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5001" w14:textId="77777777" w:rsidR="00BA29E1" w:rsidRPr="003F5ED2" w:rsidRDefault="00971475" w:rsidP="003F5ED2">
      <w:pPr>
        <w:pStyle w:val="Heading2"/>
        <w:spacing w:line="480" w:lineRule="auto"/>
        <w:jc w:val="center"/>
        <w:rPr>
          <w:rFonts w:ascii="Times New Roman" w:eastAsiaTheme="minorEastAsia" w:hAnsi="Times New Roman" w:cs="Times New Roman"/>
          <w:color w:val="auto"/>
          <w:sz w:val="24"/>
          <w:szCs w:val="24"/>
          <w:lang w:eastAsia="en-IE"/>
        </w:rPr>
      </w:pPr>
      <w:bookmarkStart w:id="0" w:name="_Toc529454453"/>
      <w:r w:rsidRPr="003F5ED2">
        <w:rPr>
          <w:rFonts w:ascii="Times New Roman" w:eastAsiaTheme="minorEastAsia" w:hAnsi="Times New Roman" w:cs="Times New Roman"/>
          <w:color w:val="auto"/>
          <w:sz w:val="24"/>
          <w:szCs w:val="24"/>
          <w:lang w:eastAsia="en-IE"/>
        </w:rPr>
        <w:t xml:space="preserve">   </w:t>
      </w:r>
      <w:r w:rsidR="00BA29E1" w:rsidRPr="003F5ED2">
        <w:rPr>
          <w:rFonts w:ascii="Times New Roman" w:eastAsiaTheme="minorEastAsia" w:hAnsi="Times New Roman" w:cs="Times New Roman"/>
          <w:color w:val="auto"/>
          <w:sz w:val="24"/>
          <w:szCs w:val="24"/>
          <w:lang w:eastAsia="en-IE"/>
        </w:rPr>
        <w:t>6.1.2 Assessment Brief Coversheet</w:t>
      </w:r>
      <w:bookmarkEnd w:id="0"/>
      <w:r w:rsidR="00BA29E1" w:rsidRPr="003F5ED2">
        <w:rPr>
          <w:rFonts w:ascii="Times New Roman" w:eastAsiaTheme="minorEastAsia" w:hAnsi="Times New Roman" w:cs="Times New Roman"/>
          <w:color w:val="auto"/>
          <w:sz w:val="24"/>
          <w:szCs w:val="24"/>
          <w:lang w:eastAsia="en-IE"/>
        </w:rPr>
        <w:t xml:space="preserve"> </w:t>
      </w:r>
    </w:p>
    <w:p w14:paraId="01AE81D5" w14:textId="77777777" w:rsidR="00BA29E1" w:rsidRPr="003F5ED2" w:rsidRDefault="00BA29E1" w:rsidP="003F5ED2">
      <w:pPr>
        <w:spacing w:line="480" w:lineRule="auto"/>
        <w:rPr>
          <w:rFonts w:eastAsiaTheme="minorEastAsia"/>
          <w:lang w:eastAsia="en-IE"/>
        </w:rPr>
      </w:pPr>
      <w:r w:rsidRPr="003F5ED2">
        <w:rPr>
          <w:rFonts w:eastAsiaTheme="minorEastAsia"/>
          <w:lang w:eastAsia="en-IE"/>
        </w:rPr>
        <w:t>This brief relates to assessment using the following assessment technique</w:t>
      </w:r>
    </w:p>
    <w:p w14:paraId="3460B6A7" w14:textId="400150CE" w:rsidR="00BA29E1" w:rsidRPr="003F5ED2" w:rsidRDefault="00BA29E1" w:rsidP="003F5ED2">
      <w:pPr>
        <w:spacing w:line="480" w:lineRule="auto"/>
        <w:rPr>
          <w:rFonts w:eastAsiaTheme="minorEastAsia"/>
          <w:lang w:eastAsia="en-IE"/>
        </w:rPr>
      </w:pPr>
      <w:r w:rsidRPr="003F5ED2">
        <w:rPr>
          <w:rFonts w:eastAsiaTheme="minorEastAsia"/>
          <w:lang w:eastAsia="en-IE"/>
        </w:rPr>
        <w:t xml:space="preserve">Assignment </w:t>
      </w:r>
      <w:sdt>
        <w:sdtPr>
          <w:rPr>
            <w:rFonts w:eastAsiaTheme="minorEastAsia"/>
            <w:lang w:eastAsia="en-IE"/>
          </w:rPr>
          <w:id w:val="-885261062"/>
          <w14:checkbox>
            <w14:checked w14:val="0"/>
            <w14:checkedState w14:val="2612" w14:font="MS Gothic"/>
            <w14:uncheckedState w14:val="2610" w14:font="MS Gothic"/>
          </w14:checkbox>
        </w:sdtPr>
        <w:sdtEndPr/>
        <w:sdtContent>
          <w:r w:rsidR="00723431" w:rsidRPr="003F5ED2">
            <w:rPr>
              <w:rFonts w:ascii="Segoe UI Symbol" w:eastAsia="MS Gothic" w:hAnsi="Segoe UI Symbol" w:cs="Segoe UI Symbol"/>
              <w:lang w:eastAsia="en-IE"/>
            </w:rPr>
            <w:t>☐</w:t>
          </w:r>
        </w:sdtContent>
      </w:sdt>
      <w:r w:rsidRPr="003F5ED2">
        <w:rPr>
          <w:rFonts w:eastAsiaTheme="minorEastAsia"/>
          <w:lang w:eastAsia="en-IE"/>
        </w:rPr>
        <w:t xml:space="preserve"> </w:t>
      </w:r>
      <w:r w:rsidRPr="003F5ED2">
        <w:rPr>
          <w:rFonts w:eastAsiaTheme="minorEastAsia"/>
          <w:lang w:eastAsia="en-IE"/>
        </w:rPr>
        <w:tab/>
        <w:t xml:space="preserve">        Project </w:t>
      </w:r>
      <w:sdt>
        <w:sdtPr>
          <w:rPr>
            <w:rFonts w:eastAsiaTheme="minorEastAsia"/>
            <w:lang w:eastAsia="en-IE"/>
          </w:rPr>
          <w:id w:val="1643387210"/>
          <w14:checkbox>
            <w14:checked w14:val="0"/>
            <w14:checkedState w14:val="2612" w14:font="MS Gothic"/>
            <w14:uncheckedState w14:val="2610" w14:font="MS Gothic"/>
          </w14:checkbox>
        </w:sdtPr>
        <w:sdtEndPr/>
        <w:sdtContent>
          <w:r w:rsidRPr="003F5ED2">
            <w:rPr>
              <w:rFonts w:ascii="Segoe UI Symbol" w:eastAsia="MS Gothic" w:hAnsi="Segoe UI Symbol" w:cs="Segoe UI Symbol"/>
              <w:lang w:eastAsia="en-IE"/>
            </w:rPr>
            <w:t>☐</w:t>
          </w:r>
        </w:sdtContent>
      </w:sdt>
      <w:r w:rsidRPr="003F5ED2">
        <w:rPr>
          <w:rFonts w:eastAsiaTheme="minorEastAsia"/>
          <w:lang w:eastAsia="en-IE"/>
        </w:rPr>
        <w:t xml:space="preserve"> </w:t>
      </w:r>
      <w:r w:rsidRPr="003F5ED2">
        <w:rPr>
          <w:rFonts w:eastAsiaTheme="minorEastAsia"/>
          <w:lang w:eastAsia="en-IE"/>
        </w:rPr>
        <w:tab/>
        <w:t xml:space="preserve">      Learner Record </w:t>
      </w:r>
      <w:sdt>
        <w:sdtPr>
          <w:rPr>
            <w:rFonts w:eastAsiaTheme="minorEastAsia"/>
            <w:lang w:eastAsia="en-IE"/>
          </w:rPr>
          <w:id w:val="-2070496565"/>
          <w14:checkbox>
            <w14:checked w14:val="0"/>
            <w14:checkedState w14:val="2612" w14:font="MS Gothic"/>
            <w14:uncheckedState w14:val="2610" w14:font="MS Gothic"/>
          </w14:checkbox>
        </w:sdtPr>
        <w:sdtEndPr/>
        <w:sdtContent>
          <w:r w:rsidRPr="003F5ED2">
            <w:rPr>
              <w:rFonts w:ascii="Segoe UI Symbol" w:eastAsia="MS Gothic" w:hAnsi="Segoe UI Symbol" w:cs="Segoe UI Symbol"/>
              <w:lang w:eastAsia="en-IE"/>
            </w:rPr>
            <w:t>☐</w:t>
          </w:r>
        </w:sdtContent>
      </w:sdt>
      <w:r w:rsidRPr="003F5ED2">
        <w:rPr>
          <w:rFonts w:eastAsiaTheme="minorEastAsia"/>
          <w:lang w:eastAsia="en-IE"/>
        </w:rPr>
        <w:t xml:space="preserve">   </w:t>
      </w:r>
      <w:r w:rsidRPr="003F5ED2">
        <w:rPr>
          <w:rFonts w:eastAsiaTheme="minorEastAsia"/>
          <w:lang w:eastAsia="en-IE"/>
        </w:rPr>
        <w:tab/>
        <w:t xml:space="preserve">     Collection of Work </w:t>
      </w:r>
      <w:sdt>
        <w:sdtPr>
          <w:rPr>
            <w:rFonts w:eastAsiaTheme="minorEastAsia"/>
            <w:lang w:eastAsia="en-IE"/>
          </w:rPr>
          <w:id w:val="1584487805"/>
          <w14:checkbox>
            <w14:checked w14:val="0"/>
            <w14:checkedState w14:val="2612" w14:font="MS Gothic"/>
            <w14:uncheckedState w14:val="2610" w14:font="MS Gothic"/>
          </w14:checkbox>
        </w:sdtPr>
        <w:sdtEndPr/>
        <w:sdtContent>
          <w:r w:rsidRPr="003F5ED2">
            <w:rPr>
              <w:rFonts w:ascii="Segoe UI Symbol" w:eastAsia="MS Gothic" w:hAnsi="Segoe UI Symbol" w:cs="Segoe UI Symbol"/>
              <w:lang w:eastAsia="en-IE"/>
            </w:rPr>
            <w:t>☐</w:t>
          </w:r>
        </w:sdtContent>
      </w:sdt>
      <w:r w:rsidRPr="003F5ED2">
        <w:rPr>
          <w:rFonts w:eastAsiaTheme="minorEastAsia"/>
          <w:lang w:eastAsia="en-IE"/>
        </w:rPr>
        <w:tab/>
        <w:t xml:space="preserve">            </w:t>
      </w:r>
      <w:r w:rsidR="00723431" w:rsidRPr="003F5ED2">
        <w:rPr>
          <w:rFonts w:eastAsiaTheme="minorEastAsia"/>
          <w:lang w:eastAsia="en-IE"/>
        </w:rPr>
        <w:t>Alternative Assessment</w:t>
      </w:r>
      <w:r w:rsidRPr="003F5ED2">
        <w:rPr>
          <w:rFonts w:eastAsiaTheme="minorEastAsia"/>
          <w:lang w:eastAsia="en-IE"/>
        </w:rPr>
        <w:t xml:space="preserve"> </w:t>
      </w:r>
      <w:sdt>
        <w:sdtPr>
          <w:rPr>
            <w:rFonts w:eastAsiaTheme="minorEastAsia"/>
            <w:lang w:eastAsia="en-IE"/>
          </w:rPr>
          <w:id w:val="-909775013"/>
          <w14:checkbox>
            <w14:checked w14:val="1"/>
            <w14:checkedState w14:val="2612" w14:font="MS Gothic"/>
            <w14:uncheckedState w14:val="2610" w14:font="MS Gothic"/>
          </w14:checkbox>
        </w:sdtPr>
        <w:sdtEndPr/>
        <w:sdtContent>
          <w:r w:rsidR="00723431" w:rsidRPr="003F5ED2">
            <w:rPr>
              <w:rFonts w:ascii="Segoe UI Symbol" w:eastAsia="MS Gothic" w:hAnsi="Segoe UI Symbol" w:cs="Segoe UI Symbol"/>
              <w:lang w:eastAsia="en-IE"/>
            </w:rPr>
            <w:t>☒</w:t>
          </w:r>
        </w:sdtContent>
      </w:sdt>
    </w:p>
    <w:tbl>
      <w:tblPr>
        <w:tblStyle w:val="TableGrid"/>
        <w:tblW w:w="0" w:type="auto"/>
        <w:tblInd w:w="108" w:type="dxa"/>
        <w:tblLook w:val="04A0" w:firstRow="1" w:lastRow="0" w:firstColumn="1" w:lastColumn="0" w:noHBand="0" w:noVBand="1"/>
      </w:tblPr>
      <w:tblGrid>
        <w:gridCol w:w="3432"/>
        <w:gridCol w:w="1080"/>
        <w:gridCol w:w="2086"/>
        <w:gridCol w:w="3488"/>
      </w:tblGrid>
      <w:tr w:rsidR="00BA29E1" w:rsidRPr="003F5ED2" w14:paraId="5290F65D" w14:textId="77777777" w:rsidTr="582D4E55">
        <w:trPr>
          <w:trHeight w:val="581"/>
        </w:trPr>
        <w:tc>
          <w:tcPr>
            <w:tcW w:w="10086" w:type="dxa"/>
            <w:gridSpan w:val="4"/>
            <w:tcBorders>
              <w:bottom w:val="single" w:sz="4" w:space="0" w:color="auto"/>
            </w:tcBorders>
          </w:tcPr>
          <w:p w14:paraId="120F4B4C" w14:textId="3A449F87" w:rsidR="00BA29E1" w:rsidRPr="003F5ED2" w:rsidRDefault="00BA29E1" w:rsidP="003F5ED2">
            <w:pPr>
              <w:tabs>
                <w:tab w:val="center" w:pos="4320"/>
                <w:tab w:val="right" w:pos="8640"/>
              </w:tabs>
              <w:spacing w:line="480" w:lineRule="auto"/>
              <w:rPr>
                <w:rFonts w:eastAsia="Cambria"/>
                <w:b/>
                <w:bCs/>
                <w:lang w:val="en-GB"/>
              </w:rPr>
            </w:pPr>
            <w:r w:rsidRPr="003F5ED2">
              <w:rPr>
                <w:rFonts w:eastAsia="Cambria"/>
                <w:b/>
                <w:bCs/>
                <w:lang w:val="en-GB"/>
              </w:rPr>
              <w:t>Learner Name/ID:</w:t>
            </w:r>
            <w:r w:rsidR="0DD66CF3" w:rsidRPr="003F5ED2">
              <w:rPr>
                <w:rFonts w:eastAsia="Cambria"/>
                <w:b/>
                <w:bCs/>
                <w:lang w:val="en-GB"/>
              </w:rPr>
              <w:t xml:space="preserve"> </w:t>
            </w:r>
            <w:proofErr w:type="spellStart"/>
            <w:r w:rsidR="0DD66CF3" w:rsidRPr="003F5ED2">
              <w:rPr>
                <w:rFonts w:eastAsia="Cambria"/>
                <w:b/>
                <w:bCs/>
                <w:lang w:val="en-GB"/>
              </w:rPr>
              <w:t>Arbresha</w:t>
            </w:r>
            <w:proofErr w:type="spellEnd"/>
            <w:r w:rsidR="0DD66CF3" w:rsidRPr="003F5ED2">
              <w:rPr>
                <w:rFonts w:eastAsia="Cambria"/>
                <w:b/>
                <w:bCs/>
                <w:lang w:val="en-GB"/>
              </w:rPr>
              <w:t xml:space="preserve"> </w:t>
            </w:r>
            <w:proofErr w:type="spellStart"/>
            <w:r w:rsidR="0DD66CF3" w:rsidRPr="003F5ED2">
              <w:rPr>
                <w:rFonts w:eastAsia="Cambria"/>
                <w:b/>
                <w:bCs/>
                <w:lang w:val="en-GB"/>
              </w:rPr>
              <w:t>Kastrati</w:t>
            </w:r>
            <w:proofErr w:type="spellEnd"/>
          </w:p>
        </w:tc>
      </w:tr>
      <w:tr w:rsidR="00BA29E1" w:rsidRPr="003F5ED2" w14:paraId="4ACE0BBA" w14:textId="77777777" w:rsidTr="582D4E55">
        <w:trPr>
          <w:trHeight w:val="209"/>
        </w:trPr>
        <w:tc>
          <w:tcPr>
            <w:tcW w:w="3432" w:type="dxa"/>
            <w:tcBorders>
              <w:bottom w:val="single" w:sz="4" w:space="0" w:color="auto"/>
            </w:tcBorders>
            <w:shd w:val="clear" w:color="auto" w:fill="FBE4D5" w:themeFill="accent2" w:themeFillTint="33"/>
          </w:tcPr>
          <w:p w14:paraId="693CE2FA" w14:textId="77777777" w:rsidR="00BA29E1" w:rsidRPr="003F5ED2" w:rsidRDefault="00BA29E1" w:rsidP="003F5ED2">
            <w:pPr>
              <w:spacing w:line="480" w:lineRule="auto"/>
              <w:ind w:right="-2411"/>
              <w:rPr>
                <w:b/>
                <w:i/>
              </w:rPr>
            </w:pPr>
            <w:r w:rsidRPr="003F5ED2">
              <w:rPr>
                <w:b/>
                <w:i/>
              </w:rPr>
              <w:t>Programme/ Centre:</w:t>
            </w:r>
          </w:p>
        </w:tc>
        <w:tc>
          <w:tcPr>
            <w:tcW w:w="3166" w:type="dxa"/>
            <w:gridSpan w:val="2"/>
            <w:tcBorders>
              <w:bottom w:val="single" w:sz="4" w:space="0" w:color="auto"/>
            </w:tcBorders>
            <w:shd w:val="clear" w:color="auto" w:fill="FBE4D5" w:themeFill="accent2" w:themeFillTint="33"/>
          </w:tcPr>
          <w:p w14:paraId="1FD8E9C3" w14:textId="77777777" w:rsidR="00BA29E1" w:rsidRPr="003F5ED2" w:rsidRDefault="00BA29E1" w:rsidP="003F5ED2">
            <w:pPr>
              <w:spacing w:line="480" w:lineRule="auto"/>
              <w:ind w:right="-2411"/>
              <w:rPr>
                <w:rFonts w:eastAsia="Cambria"/>
                <w:b/>
                <w:i/>
                <w:lang w:val="en-GB"/>
              </w:rPr>
            </w:pPr>
            <w:r w:rsidRPr="003F5ED2">
              <w:rPr>
                <w:b/>
                <w:i/>
              </w:rPr>
              <w:t>Group/ Course Name/Code:</w:t>
            </w:r>
          </w:p>
        </w:tc>
        <w:tc>
          <w:tcPr>
            <w:tcW w:w="3488" w:type="dxa"/>
            <w:tcBorders>
              <w:bottom w:val="single" w:sz="4" w:space="0" w:color="auto"/>
            </w:tcBorders>
            <w:shd w:val="clear" w:color="auto" w:fill="FBE4D5" w:themeFill="accent2" w:themeFillTint="33"/>
          </w:tcPr>
          <w:p w14:paraId="38EADAB5" w14:textId="77777777" w:rsidR="00BA29E1" w:rsidRPr="003F5ED2" w:rsidRDefault="00BA29E1" w:rsidP="003F5ED2">
            <w:pPr>
              <w:spacing w:line="480" w:lineRule="auto"/>
              <w:ind w:right="-2411"/>
              <w:rPr>
                <w:b/>
                <w:i/>
              </w:rPr>
            </w:pPr>
            <w:r w:rsidRPr="003F5ED2">
              <w:rPr>
                <w:b/>
                <w:i/>
              </w:rPr>
              <w:t>Major Award Code:</w:t>
            </w:r>
          </w:p>
        </w:tc>
      </w:tr>
      <w:tr w:rsidR="00BA29E1" w:rsidRPr="003F5ED2" w14:paraId="0A199453" w14:textId="77777777" w:rsidTr="582D4E55">
        <w:trPr>
          <w:trHeight w:val="397"/>
        </w:trPr>
        <w:tc>
          <w:tcPr>
            <w:tcW w:w="3432" w:type="dxa"/>
            <w:tcBorders>
              <w:top w:val="single" w:sz="4" w:space="0" w:color="auto"/>
              <w:bottom w:val="single" w:sz="4" w:space="0" w:color="auto"/>
            </w:tcBorders>
            <w:shd w:val="clear" w:color="auto" w:fill="FFFFFF" w:themeFill="background1"/>
            <w:vAlign w:val="bottom"/>
          </w:tcPr>
          <w:p w14:paraId="28F1CB90" w14:textId="1092CFC6" w:rsidR="00BA29E1" w:rsidRPr="003F5ED2" w:rsidRDefault="00D219EF" w:rsidP="003F5ED2">
            <w:pPr>
              <w:spacing w:line="480" w:lineRule="auto"/>
            </w:pPr>
            <w:r w:rsidRPr="003F5ED2">
              <w:t xml:space="preserve">Kerry College </w:t>
            </w:r>
          </w:p>
        </w:tc>
        <w:tc>
          <w:tcPr>
            <w:tcW w:w="3166" w:type="dxa"/>
            <w:gridSpan w:val="2"/>
            <w:tcBorders>
              <w:top w:val="single" w:sz="4" w:space="0" w:color="auto"/>
              <w:bottom w:val="single" w:sz="4" w:space="0" w:color="auto"/>
            </w:tcBorders>
            <w:shd w:val="clear" w:color="auto" w:fill="FFFFFF" w:themeFill="background1"/>
            <w:vAlign w:val="bottom"/>
          </w:tcPr>
          <w:p w14:paraId="20C718A3" w14:textId="17C8FD3E" w:rsidR="00BA29E1" w:rsidRPr="003F5ED2" w:rsidRDefault="00F36695" w:rsidP="003F5ED2">
            <w:pPr>
              <w:spacing w:line="480" w:lineRule="auto"/>
            </w:pPr>
            <w:r w:rsidRPr="003F5ED2">
              <w:t>B</w:t>
            </w:r>
            <w:r w:rsidR="00606B75" w:rsidRPr="003F5ED2">
              <w:t xml:space="preserve">usiness Studies Level 5 </w:t>
            </w:r>
          </w:p>
        </w:tc>
        <w:tc>
          <w:tcPr>
            <w:tcW w:w="3488" w:type="dxa"/>
            <w:tcBorders>
              <w:top w:val="single" w:sz="4" w:space="0" w:color="auto"/>
              <w:bottom w:val="single" w:sz="4" w:space="0" w:color="auto"/>
            </w:tcBorders>
            <w:shd w:val="clear" w:color="auto" w:fill="FFFFFF" w:themeFill="background1"/>
            <w:vAlign w:val="bottom"/>
          </w:tcPr>
          <w:p w14:paraId="7C4C2AAB" w14:textId="4170CA47" w:rsidR="00606B75" w:rsidRPr="003F5ED2" w:rsidRDefault="00F36695" w:rsidP="003F5ED2">
            <w:pPr>
              <w:spacing w:line="480" w:lineRule="auto"/>
            </w:pPr>
            <w:r w:rsidRPr="003F5ED2">
              <w:t>L</w:t>
            </w:r>
            <w:r w:rsidR="00606B75" w:rsidRPr="003F5ED2">
              <w:t xml:space="preserve">evel 5 QQI  - </w:t>
            </w:r>
            <w:r w:rsidR="00606B75" w:rsidRPr="003F5ED2">
              <w:rPr>
                <w:bCs/>
              </w:rPr>
              <w:t>5M2102</w:t>
            </w:r>
          </w:p>
        </w:tc>
      </w:tr>
      <w:tr w:rsidR="00BA29E1" w:rsidRPr="003F5ED2" w14:paraId="0BF97121" w14:textId="77777777" w:rsidTr="582D4E55">
        <w:tc>
          <w:tcPr>
            <w:tcW w:w="3432" w:type="dxa"/>
            <w:tcBorders>
              <w:bottom w:val="single" w:sz="4" w:space="0" w:color="auto"/>
            </w:tcBorders>
            <w:shd w:val="clear" w:color="auto" w:fill="FBE4D5" w:themeFill="accent2" w:themeFillTint="33"/>
          </w:tcPr>
          <w:p w14:paraId="654989A8" w14:textId="77777777" w:rsidR="00BA29E1" w:rsidRPr="003F5ED2" w:rsidRDefault="00BA29E1" w:rsidP="003F5ED2">
            <w:pPr>
              <w:spacing w:line="480" w:lineRule="auto"/>
              <w:ind w:right="-2411"/>
              <w:rPr>
                <w:b/>
                <w:i/>
              </w:rPr>
            </w:pPr>
            <w:r w:rsidRPr="003F5ED2">
              <w:rPr>
                <w:b/>
                <w:i/>
              </w:rPr>
              <w:t>Module/ Component Code and Title</w:t>
            </w:r>
            <w:r w:rsidRPr="003F5ED2">
              <w:rPr>
                <w:b/>
              </w:rPr>
              <w:t>:</w:t>
            </w:r>
          </w:p>
        </w:tc>
        <w:tc>
          <w:tcPr>
            <w:tcW w:w="3166" w:type="dxa"/>
            <w:gridSpan w:val="2"/>
            <w:tcBorders>
              <w:bottom w:val="single" w:sz="4" w:space="0" w:color="auto"/>
            </w:tcBorders>
            <w:shd w:val="clear" w:color="auto" w:fill="FBE4D5" w:themeFill="accent2" w:themeFillTint="33"/>
          </w:tcPr>
          <w:p w14:paraId="0397C1BE" w14:textId="77777777" w:rsidR="00BA29E1" w:rsidRPr="003F5ED2" w:rsidRDefault="00BA29E1" w:rsidP="003F5ED2">
            <w:pPr>
              <w:tabs>
                <w:tab w:val="center" w:pos="2373"/>
              </w:tabs>
              <w:spacing w:line="480" w:lineRule="auto"/>
              <w:ind w:right="-2411"/>
              <w:rPr>
                <w:b/>
                <w:i/>
              </w:rPr>
            </w:pPr>
            <w:r w:rsidRPr="003F5ED2">
              <w:rPr>
                <w:b/>
                <w:i/>
              </w:rPr>
              <w:t>Assessment Title/Weighting:</w:t>
            </w:r>
          </w:p>
        </w:tc>
        <w:tc>
          <w:tcPr>
            <w:tcW w:w="3488" w:type="dxa"/>
            <w:tcBorders>
              <w:bottom w:val="single" w:sz="4" w:space="0" w:color="auto"/>
            </w:tcBorders>
            <w:shd w:val="clear" w:color="auto" w:fill="FBE4D5" w:themeFill="accent2" w:themeFillTint="33"/>
          </w:tcPr>
          <w:p w14:paraId="24DCD965" w14:textId="77777777" w:rsidR="00BA29E1" w:rsidRPr="003F5ED2" w:rsidRDefault="00BA29E1" w:rsidP="003F5ED2">
            <w:pPr>
              <w:spacing w:line="480" w:lineRule="auto"/>
              <w:rPr>
                <w:b/>
              </w:rPr>
            </w:pPr>
            <w:r w:rsidRPr="003F5ED2">
              <w:rPr>
                <w:b/>
                <w:i/>
              </w:rPr>
              <w:t>Learning Outcomes:</w:t>
            </w:r>
          </w:p>
        </w:tc>
      </w:tr>
      <w:tr w:rsidR="00BA29E1" w:rsidRPr="003F5ED2" w14:paraId="5F8E8E95" w14:textId="77777777" w:rsidTr="582D4E55">
        <w:trPr>
          <w:trHeight w:val="397"/>
        </w:trPr>
        <w:tc>
          <w:tcPr>
            <w:tcW w:w="3432" w:type="dxa"/>
            <w:tcBorders>
              <w:top w:val="single" w:sz="4" w:space="0" w:color="auto"/>
              <w:bottom w:val="single" w:sz="4" w:space="0" w:color="auto"/>
            </w:tcBorders>
            <w:shd w:val="clear" w:color="auto" w:fill="FFFFFF" w:themeFill="background1"/>
            <w:vAlign w:val="bottom"/>
          </w:tcPr>
          <w:p w14:paraId="7AB1AACC" w14:textId="6D4DFBA6" w:rsidR="00BA29E1" w:rsidRPr="003F5ED2" w:rsidRDefault="00F36695" w:rsidP="003F5ED2">
            <w:pPr>
              <w:spacing w:line="480" w:lineRule="auto"/>
              <w:rPr>
                <w:rFonts w:eastAsia="Calibri"/>
              </w:rPr>
            </w:pPr>
            <w:r w:rsidRPr="003F5ED2">
              <w:rPr>
                <w:rFonts w:eastAsia="Calibri"/>
              </w:rPr>
              <w:t xml:space="preserve">Marketing Practice </w:t>
            </w:r>
            <w:r w:rsidRPr="003F5ED2">
              <w:rPr>
                <w:rFonts w:eastAsia="Calibri"/>
                <w:b/>
                <w:bCs/>
              </w:rPr>
              <w:t>5N1400</w:t>
            </w:r>
          </w:p>
        </w:tc>
        <w:tc>
          <w:tcPr>
            <w:tcW w:w="3166" w:type="dxa"/>
            <w:gridSpan w:val="2"/>
            <w:tcBorders>
              <w:top w:val="single" w:sz="4" w:space="0" w:color="auto"/>
              <w:bottom w:val="single" w:sz="4" w:space="0" w:color="auto"/>
            </w:tcBorders>
            <w:shd w:val="clear" w:color="auto" w:fill="FFFFFF" w:themeFill="background1"/>
            <w:vAlign w:val="bottom"/>
          </w:tcPr>
          <w:p w14:paraId="498DFBC8" w14:textId="28E79D1C" w:rsidR="00BA29E1" w:rsidRPr="003F5ED2" w:rsidRDefault="00723431" w:rsidP="003F5ED2">
            <w:pPr>
              <w:spacing w:line="480" w:lineRule="auto"/>
              <w:ind w:right="-2411"/>
            </w:pPr>
            <w:r w:rsidRPr="003F5ED2">
              <w:t>Alternative Assessment  4</w:t>
            </w:r>
            <w:r w:rsidR="00D219EF" w:rsidRPr="003F5ED2">
              <w:t>0%</w:t>
            </w:r>
          </w:p>
        </w:tc>
        <w:tc>
          <w:tcPr>
            <w:tcW w:w="3488" w:type="dxa"/>
            <w:tcBorders>
              <w:top w:val="single" w:sz="4" w:space="0" w:color="auto"/>
              <w:bottom w:val="single" w:sz="4" w:space="0" w:color="auto"/>
            </w:tcBorders>
            <w:shd w:val="clear" w:color="auto" w:fill="FFFFFF" w:themeFill="background1"/>
            <w:vAlign w:val="bottom"/>
          </w:tcPr>
          <w:p w14:paraId="0A37501D" w14:textId="77777777" w:rsidR="00BD1B84" w:rsidRPr="003F5ED2" w:rsidRDefault="00BD1B84" w:rsidP="003F5ED2">
            <w:pPr>
              <w:spacing w:line="480" w:lineRule="auto"/>
            </w:pPr>
          </w:p>
          <w:p w14:paraId="30B38B10" w14:textId="017ADC1D" w:rsidR="00BA29E1" w:rsidRPr="003F5ED2" w:rsidRDefault="00F36695" w:rsidP="003F5ED2">
            <w:pPr>
              <w:suppressAutoHyphens/>
              <w:autoSpaceDN w:val="0"/>
              <w:spacing w:before="100" w:after="100" w:line="480" w:lineRule="auto"/>
              <w:textAlignment w:val="baseline"/>
              <w:rPr>
                <w:lang w:eastAsia="en-IE"/>
              </w:rPr>
            </w:pPr>
            <w:r w:rsidRPr="003F5ED2">
              <w:rPr>
                <w:lang w:val="en-GB" w:eastAsia="en-IE"/>
              </w:rPr>
              <w:t xml:space="preserve">LO’s </w:t>
            </w:r>
            <w:r w:rsidRPr="003F5ED2">
              <w:rPr>
                <w:iCs/>
                <w:lang w:eastAsia="en-IE"/>
              </w:rPr>
              <w:t>1, 2, 4, 7, 9, 12 and 15</w:t>
            </w:r>
          </w:p>
        </w:tc>
      </w:tr>
      <w:tr w:rsidR="00BA29E1" w:rsidRPr="003F5ED2" w14:paraId="21516016" w14:textId="77777777" w:rsidTr="582D4E55">
        <w:trPr>
          <w:trHeight w:val="226"/>
        </w:trPr>
        <w:tc>
          <w:tcPr>
            <w:tcW w:w="3432" w:type="dxa"/>
            <w:tcBorders>
              <w:bottom w:val="single" w:sz="4" w:space="0" w:color="auto"/>
            </w:tcBorders>
            <w:shd w:val="clear" w:color="auto" w:fill="FBE4D5" w:themeFill="accent2" w:themeFillTint="33"/>
          </w:tcPr>
          <w:p w14:paraId="741167D5" w14:textId="77777777" w:rsidR="00BA29E1" w:rsidRPr="003F5ED2" w:rsidRDefault="00BA29E1" w:rsidP="003F5ED2">
            <w:pPr>
              <w:spacing w:line="480" w:lineRule="auto"/>
              <w:rPr>
                <w:b/>
                <w:i/>
              </w:rPr>
            </w:pPr>
            <w:r w:rsidRPr="003F5ED2">
              <w:rPr>
                <w:b/>
                <w:i/>
              </w:rPr>
              <w:t>Assessor Name</w:t>
            </w:r>
            <w:r w:rsidRPr="003F5ED2">
              <w:rPr>
                <w:b/>
              </w:rPr>
              <w:t>:</w:t>
            </w:r>
          </w:p>
        </w:tc>
        <w:tc>
          <w:tcPr>
            <w:tcW w:w="3166" w:type="dxa"/>
            <w:gridSpan w:val="2"/>
            <w:tcBorders>
              <w:bottom w:val="single" w:sz="4" w:space="0" w:color="auto"/>
            </w:tcBorders>
            <w:shd w:val="clear" w:color="auto" w:fill="FBE4D5" w:themeFill="accent2" w:themeFillTint="33"/>
          </w:tcPr>
          <w:p w14:paraId="47C2FEDE" w14:textId="77777777" w:rsidR="00BA29E1" w:rsidRPr="003F5ED2" w:rsidRDefault="00BA29E1" w:rsidP="003F5ED2">
            <w:pPr>
              <w:spacing w:line="480" w:lineRule="auto"/>
              <w:rPr>
                <w:b/>
                <w:i/>
              </w:rPr>
            </w:pPr>
            <w:r w:rsidRPr="003F5ED2">
              <w:rPr>
                <w:b/>
                <w:i/>
              </w:rPr>
              <w:t>Issue Date:</w:t>
            </w:r>
          </w:p>
        </w:tc>
        <w:tc>
          <w:tcPr>
            <w:tcW w:w="3488" w:type="dxa"/>
            <w:tcBorders>
              <w:bottom w:val="single" w:sz="4" w:space="0" w:color="auto"/>
            </w:tcBorders>
            <w:shd w:val="clear" w:color="auto" w:fill="FBE4D5" w:themeFill="accent2" w:themeFillTint="33"/>
          </w:tcPr>
          <w:p w14:paraId="2D6166A9" w14:textId="77777777" w:rsidR="00BA29E1" w:rsidRPr="003F5ED2" w:rsidRDefault="00BA29E1" w:rsidP="003F5ED2">
            <w:pPr>
              <w:spacing w:line="480" w:lineRule="auto"/>
              <w:rPr>
                <w:b/>
                <w:i/>
              </w:rPr>
            </w:pPr>
            <w:r w:rsidRPr="003F5ED2">
              <w:rPr>
                <w:b/>
                <w:i/>
              </w:rPr>
              <w:t>Submission Date &amp; Time:</w:t>
            </w:r>
          </w:p>
        </w:tc>
      </w:tr>
      <w:tr w:rsidR="00BA29E1" w:rsidRPr="003F5ED2" w14:paraId="3E03987B" w14:textId="77777777" w:rsidTr="582D4E55">
        <w:trPr>
          <w:trHeight w:val="397"/>
        </w:trPr>
        <w:tc>
          <w:tcPr>
            <w:tcW w:w="3432" w:type="dxa"/>
            <w:tcBorders>
              <w:top w:val="single" w:sz="4" w:space="0" w:color="auto"/>
            </w:tcBorders>
            <w:shd w:val="clear" w:color="auto" w:fill="FFFFFF" w:themeFill="background1"/>
            <w:vAlign w:val="bottom"/>
          </w:tcPr>
          <w:p w14:paraId="346E4460" w14:textId="30C85EF9" w:rsidR="00BA29E1" w:rsidRPr="003F5ED2" w:rsidRDefault="00606B75" w:rsidP="003F5ED2">
            <w:pPr>
              <w:spacing w:line="480" w:lineRule="auto"/>
              <w:ind w:right="-2411"/>
            </w:pPr>
            <w:r w:rsidRPr="003F5ED2">
              <w:t xml:space="preserve">Yvonne Kelly </w:t>
            </w:r>
            <w:r w:rsidR="00D219EF" w:rsidRPr="003F5ED2">
              <w:t xml:space="preserve"> </w:t>
            </w:r>
          </w:p>
        </w:tc>
        <w:tc>
          <w:tcPr>
            <w:tcW w:w="3166" w:type="dxa"/>
            <w:gridSpan w:val="2"/>
            <w:tcBorders>
              <w:top w:val="single" w:sz="4" w:space="0" w:color="auto"/>
            </w:tcBorders>
            <w:shd w:val="clear" w:color="auto" w:fill="FFFFFF" w:themeFill="background1"/>
            <w:vAlign w:val="bottom"/>
          </w:tcPr>
          <w:p w14:paraId="608DDAB6" w14:textId="3A8F29BE" w:rsidR="00BA29E1" w:rsidRPr="003F5ED2" w:rsidRDefault="00F36695" w:rsidP="003F5ED2">
            <w:pPr>
              <w:spacing w:line="480" w:lineRule="auto"/>
              <w:ind w:right="-2411"/>
            </w:pPr>
            <w:r w:rsidRPr="003F5ED2">
              <w:t>Friday 7</w:t>
            </w:r>
            <w:r w:rsidRPr="003F5ED2">
              <w:rPr>
                <w:vertAlign w:val="superscript"/>
              </w:rPr>
              <w:t>th</w:t>
            </w:r>
            <w:r w:rsidRPr="003F5ED2">
              <w:t xml:space="preserve"> May 2021 at 9:00 </w:t>
            </w:r>
          </w:p>
        </w:tc>
        <w:tc>
          <w:tcPr>
            <w:tcW w:w="3488" w:type="dxa"/>
            <w:tcBorders>
              <w:top w:val="single" w:sz="4" w:space="0" w:color="auto"/>
            </w:tcBorders>
            <w:shd w:val="clear" w:color="auto" w:fill="FFFFFF" w:themeFill="background1"/>
            <w:vAlign w:val="bottom"/>
          </w:tcPr>
          <w:p w14:paraId="3D735898" w14:textId="1E752581" w:rsidR="00BA29E1" w:rsidRPr="003F5ED2" w:rsidRDefault="00F36695" w:rsidP="003F5ED2">
            <w:pPr>
              <w:spacing w:line="480" w:lineRule="auto"/>
            </w:pPr>
            <w:r w:rsidRPr="003F5ED2">
              <w:t>Friday 7</w:t>
            </w:r>
            <w:r w:rsidRPr="003F5ED2">
              <w:rPr>
                <w:vertAlign w:val="superscript"/>
              </w:rPr>
              <w:t>th</w:t>
            </w:r>
            <w:r w:rsidRPr="003F5ED2">
              <w:t xml:space="preserve"> May 2021 at 18:00 </w:t>
            </w:r>
          </w:p>
        </w:tc>
      </w:tr>
      <w:tr w:rsidR="00BA29E1" w:rsidRPr="003F5ED2" w14:paraId="52991192" w14:textId="77777777" w:rsidTr="582D4E55">
        <w:trPr>
          <w:trHeight w:val="566"/>
        </w:trPr>
        <w:tc>
          <w:tcPr>
            <w:tcW w:w="4512" w:type="dxa"/>
            <w:gridSpan w:val="2"/>
            <w:vMerge w:val="restart"/>
            <w:vAlign w:val="center"/>
          </w:tcPr>
          <w:p w14:paraId="7F719321" w14:textId="77777777" w:rsidR="00BA29E1" w:rsidRPr="003F5ED2" w:rsidRDefault="00BA29E1" w:rsidP="003F5ED2">
            <w:pPr>
              <w:spacing w:line="480" w:lineRule="auto"/>
              <w:rPr>
                <w:i/>
              </w:rPr>
            </w:pPr>
            <w:r w:rsidRPr="003F5ED2">
              <w:rPr>
                <w:i/>
              </w:rPr>
              <w:t>Integrated with other Assessments?</w:t>
            </w:r>
          </w:p>
          <w:p w14:paraId="5EB5D819" w14:textId="77777777" w:rsidR="00BA29E1" w:rsidRPr="003F5ED2" w:rsidRDefault="00BA29E1" w:rsidP="003F5ED2">
            <w:pPr>
              <w:spacing w:line="480" w:lineRule="auto"/>
            </w:pPr>
            <w:r w:rsidRPr="003F5ED2">
              <w:rPr>
                <w:noProof/>
                <w:lang w:val="en-US"/>
              </w:rPr>
              <mc:AlternateContent>
                <mc:Choice Requires="wps">
                  <w:drawing>
                    <wp:anchor distT="0" distB="0" distL="114300" distR="114300" simplePos="0" relativeHeight="251659264" behindDoc="0" locked="0" layoutInCell="1" allowOverlap="1" wp14:anchorId="2570A066" wp14:editId="6CC64151">
                      <wp:simplePos x="0" y="0"/>
                      <wp:positionH relativeFrom="column">
                        <wp:posOffset>504190</wp:posOffset>
                      </wp:positionH>
                      <wp:positionV relativeFrom="paragraph">
                        <wp:posOffset>5715</wp:posOffset>
                      </wp:positionV>
                      <wp:extent cx="352800" cy="219600"/>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52800" cy="2196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C5C9C7">
                    <v:rect id="Rectangle 7" style="position:absolute;margin-left:39.7pt;margin-top:.45pt;width:27.8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w14:anchorId="16C15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"/>
                  </w:pict>
                </mc:Fallback>
              </mc:AlternateContent>
            </w:r>
            <w:r w:rsidRPr="003F5ED2">
              <w:rPr>
                <w:b/>
                <w:noProof/>
                <w:lang w:val="en-US"/>
              </w:rPr>
              <mc:AlternateContent>
                <mc:Choice Requires="wps">
                  <w:drawing>
                    <wp:anchor distT="0" distB="0" distL="114300" distR="114300" simplePos="0" relativeHeight="251660288" behindDoc="0" locked="0" layoutInCell="1" allowOverlap="1" wp14:anchorId="0CC4BF95" wp14:editId="72F6740B">
                      <wp:simplePos x="0" y="0"/>
                      <wp:positionH relativeFrom="column">
                        <wp:posOffset>1902460</wp:posOffset>
                      </wp:positionH>
                      <wp:positionV relativeFrom="paragraph">
                        <wp:posOffset>8255</wp:posOffset>
                      </wp:positionV>
                      <wp:extent cx="35242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52425" cy="219075"/>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6E6AF3DA">
                    <v:rect id="Rectangle 9" style="position:absolute;margin-left:149.8pt;margin-top:.65pt;width:27.75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385d8a" w14:anchorId="645F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"/>
                  </w:pict>
                </mc:Fallback>
              </mc:AlternateContent>
            </w:r>
            <w:r w:rsidRPr="003F5ED2">
              <w:rPr>
                <w:b/>
              </w:rPr>
              <w:t xml:space="preserve">No               </w:t>
            </w:r>
            <w:r w:rsidR="00D219EF" w:rsidRPr="003F5ED2">
              <w:rPr>
                <w:b/>
              </w:rPr>
              <w:t>X</w:t>
            </w:r>
            <w:r w:rsidRPr="003F5ED2">
              <w:rPr>
                <w:b/>
              </w:rPr>
              <w:t xml:space="preserve">                       Yes</w:t>
            </w:r>
            <w:r w:rsidRPr="003F5ED2">
              <w:t xml:space="preserve">   </w:t>
            </w:r>
          </w:p>
          <w:p w14:paraId="6A673F72" w14:textId="77777777" w:rsidR="00BA29E1" w:rsidRPr="003F5ED2" w:rsidRDefault="00BA29E1" w:rsidP="003F5ED2">
            <w:pPr>
              <w:spacing w:line="480" w:lineRule="auto"/>
              <w:rPr>
                <w:i/>
              </w:rPr>
            </w:pPr>
            <w:r w:rsidRPr="003F5ED2">
              <w:rPr>
                <w:i/>
              </w:rPr>
              <w:t>If yes give details on the right</w:t>
            </w:r>
          </w:p>
        </w:tc>
        <w:tc>
          <w:tcPr>
            <w:tcW w:w="2086" w:type="dxa"/>
            <w:vAlign w:val="center"/>
          </w:tcPr>
          <w:p w14:paraId="56FF59E9" w14:textId="77777777" w:rsidR="00BA29E1" w:rsidRPr="003F5ED2" w:rsidRDefault="00BA29E1" w:rsidP="003F5ED2">
            <w:pPr>
              <w:spacing w:line="480" w:lineRule="auto"/>
              <w:rPr>
                <w:i/>
              </w:rPr>
            </w:pPr>
            <w:r w:rsidRPr="003F5ED2">
              <w:rPr>
                <w:i/>
              </w:rPr>
              <w:t>Assessor(2)</w:t>
            </w:r>
          </w:p>
        </w:tc>
        <w:tc>
          <w:tcPr>
            <w:tcW w:w="3488" w:type="dxa"/>
            <w:vAlign w:val="bottom"/>
          </w:tcPr>
          <w:p w14:paraId="5DAB6C7B" w14:textId="77777777" w:rsidR="00BA29E1" w:rsidRPr="003F5ED2" w:rsidRDefault="00BA29E1" w:rsidP="003F5ED2">
            <w:pPr>
              <w:spacing w:line="480" w:lineRule="auto"/>
            </w:pPr>
          </w:p>
        </w:tc>
      </w:tr>
      <w:tr w:rsidR="00BA29E1" w:rsidRPr="003F5ED2" w14:paraId="69687461" w14:textId="77777777" w:rsidTr="582D4E55">
        <w:trPr>
          <w:trHeight w:val="574"/>
        </w:trPr>
        <w:tc>
          <w:tcPr>
            <w:tcW w:w="4512" w:type="dxa"/>
            <w:gridSpan w:val="2"/>
            <w:vMerge/>
          </w:tcPr>
          <w:p w14:paraId="02EB378F" w14:textId="77777777" w:rsidR="00BA29E1" w:rsidRPr="003F5ED2" w:rsidRDefault="00BA29E1" w:rsidP="003F5ED2">
            <w:pPr>
              <w:spacing w:line="480" w:lineRule="auto"/>
            </w:pPr>
          </w:p>
        </w:tc>
        <w:tc>
          <w:tcPr>
            <w:tcW w:w="2086" w:type="dxa"/>
            <w:vAlign w:val="center"/>
          </w:tcPr>
          <w:p w14:paraId="538DF9BE" w14:textId="77777777" w:rsidR="00BA29E1" w:rsidRPr="003F5ED2" w:rsidRDefault="00BA29E1" w:rsidP="003F5ED2">
            <w:pPr>
              <w:spacing w:line="480" w:lineRule="auto"/>
              <w:rPr>
                <w:i/>
              </w:rPr>
            </w:pPr>
            <w:r w:rsidRPr="003F5ED2">
              <w:rPr>
                <w:i/>
              </w:rPr>
              <w:t>Module (2)</w:t>
            </w:r>
          </w:p>
        </w:tc>
        <w:tc>
          <w:tcPr>
            <w:tcW w:w="3488" w:type="dxa"/>
            <w:vAlign w:val="bottom"/>
          </w:tcPr>
          <w:p w14:paraId="6A05A809" w14:textId="77777777" w:rsidR="00BA29E1" w:rsidRPr="003F5ED2" w:rsidRDefault="00BA29E1" w:rsidP="003F5ED2">
            <w:pPr>
              <w:spacing w:line="480" w:lineRule="auto"/>
            </w:pPr>
          </w:p>
        </w:tc>
      </w:tr>
      <w:tr w:rsidR="00BA29E1" w:rsidRPr="003F5ED2" w14:paraId="6AF55E9D" w14:textId="77777777" w:rsidTr="582D4E55">
        <w:trPr>
          <w:trHeight w:val="572"/>
        </w:trPr>
        <w:tc>
          <w:tcPr>
            <w:tcW w:w="4512" w:type="dxa"/>
            <w:gridSpan w:val="2"/>
            <w:vMerge/>
          </w:tcPr>
          <w:p w14:paraId="5A39BBE3" w14:textId="77777777" w:rsidR="00BA29E1" w:rsidRPr="003F5ED2" w:rsidRDefault="00BA29E1" w:rsidP="003F5ED2">
            <w:pPr>
              <w:spacing w:line="480" w:lineRule="auto"/>
            </w:pPr>
          </w:p>
        </w:tc>
        <w:tc>
          <w:tcPr>
            <w:tcW w:w="2086" w:type="dxa"/>
            <w:vAlign w:val="center"/>
          </w:tcPr>
          <w:p w14:paraId="5B03F727" w14:textId="77777777" w:rsidR="00BA29E1" w:rsidRPr="003F5ED2" w:rsidRDefault="00BA29E1" w:rsidP="003F5ED2">
            <w:pPr>
              <w:spacing w:line="480" w:lineRule="auto"/>
              <w:rPr>
                <w:i/>
              </w:rPr>
            </w:pPr>
            <w:r w:rsidRPr="003F5ED2">
              <w:rPr>
                <w:i/>
              </w:rPr>
              <w:t>Learning Outcomes:</w:t>
            </w:r>
          </w:p>
        </w:tc>
        <w:tc>
          <w:tcPr>
            <w:tcW w:w="3488" w:type="dxa"/>
            <w:vAlign w:val="bottom"/>
          </w:tcPr>
          <w:p w14:paraId="41C8F396" w14:textId="77777777" w:rsidR="00BA29E1" w:rsidRPr="003F5ED2" w:rsidRDefault="00BA29E1" w:rsidP="003F5ED2">
            <w:pPr>
              <w:spacing w:line="480" w:lineRule="auto"/>
            </w:pPr>
          </w:p>
        </w:tc>
      </w:tr>
    </w:tbl>
    <w:p w14:paraId="72A3D3EC" w14:textId="77777777" w:rsidR="00BA29E1" w:rsidRPr="003F5ED2" w:rsidRDefault="00BA29E1" w:rsidP="003F5ED2">
      <w:pPr>
        <w:spacing w:line="480" w:lineRule="auto"/>
        <w:rPr>
          <w:rFonts w:eastAsiaTheme="minorEastAsia"/>
          <w:lang w:eastAsia="en-IE"/>
        </w:rPr>
      </w:pPr>
    </w:p>
    <w:tbl>
      <w:tblPr>
        <w:tblStyle w:val="TableGrid2"/>
        <w:tblpPr w:leftFromText="180" w:rightFromText="180" w:vertAnchor="text" w:horzAnchor="page" w:tblpX="810" w:tblpY="26"/>
        <w:tblW w:w="0" w:type="auto"/>
        <w:tblLook w:val="04A0" w:firstRow="1" w:lastRow="0" w:firstColumn="1" w:lastColumn="0" w:noHBand="0" w:noVBand="1"/>
      </w:tblPr>
      <w:tblGrid>
        <w:gridCol w:w="8926"/>
        <w:gridCol w:w="1268"/>
      </w:tblGrid>
      <w:tr w:rsidR="00D219EF" w:rsidRPr="003F5ED2" w14:paraId="678B9537" w14:textId="77777777" w:rsidTr="27DE44C3">
        <w:trPr>
          <w:trHeight w:val="2542"/>
        </w:trPr>
        <w:tc>
          <w:tcPr>
            <w:tcW w:w="8926" w:type="dxa"/>
          </w:tcPr>
          <w:p w14:paraId="0D0B940D" w14:textId="0D85CC46" w:rsidR="00D219EF" w:rsidRPr="003F5ED2" w:rsidRDefault="00D219EF" w:rsidP="003F5ED2">
            <w:pPr>
              <w:spacing w:before="120" w:line="480" w:lineRule="auto"/>
              <w:rPr>
                <w:rFonts w:eastAsiaTheme="minorEastAsia"/>
                <w:b/>
                <w:bCs/>
              </w:rPr>
            </w:pPr>
            <w:r w:rsidRPr="003F5ED2">
              <w:rPr>
                <w:rFonts w:eastAsiaTheme="minorEastAsia"/>
                <w:b/>
                <w:bCs/>
              </w:rPr>
              <w:lastRenderedPageBreak/>
              <w:t xml:space="preserve">Guidelines/Instructions </w:t>
            </w:r>
          </w:p>
          <w:p w14:paraId="75F664A7" w14:textId="0AA035FD" w:rsidR="00991163" w:rsidRPr="003F5ED2" w:rsidRDefault="00723431" w:rsidP="003F5ED2">
            <w:pPr>
              <w:spacing w:before="120" w:line="480" w:lineRule="auto"/>
              <w:rPr>
                <w:rFonts w:eastAsiaTheme="minorEastAsia"/>
                <w:b/>
                <w:bCs/>
              </w:rPr>
            </w:pPr>
            <w:r w:rsidRPr="003F5ED2">
              <w:rPr>
                <w:rFonts w:eastAsiaTheme="minorEastAsia"/>
                <w:b/>
                <w:bCs/>
              </w:rPr>
              <w:t>Students are required to</w:t>
            </w:r>
            <w:r w:rsidR="00991163" w:rsidRPr="003F5ED2">
              <w:rPr>
                <w:rFonts w:eastAsiaTheme="minorEastAsia"/>
                <w:b/>
                <w:bCs/>
              </w:rPr>
              <w:t xml:space="preserve"> answer the following </w:t>
            </w:r>
            <w:r w:rsidR="00606B75" w:rsidRPr="003F5ED2">
              <w:rPr>
                <w:rFonts w:eastAsiaTheme="minorEastAsia"/>
                <w:b/>
                <w:bCs/>
              </w:rPr>
              <w:t xml:space="preserve">questions and return </w:t>
            </w:r>
            <w:r w:rsidR="00991163" w:rsidRPr="003F5ED2">
              <w:rPr>
                <w:rFonts w:eastAsiaTheme="minorEastAsia"/>
                <w:b/>
                <w:bCs/>
              </w:rPr>
              <w:t xml:space="preserve">by </w:t>
            </w:r>
            <w:r w:rsidR="00295B3D" w:rsidRPr="003F5ED2">
              <w:rPr>
                <w:rFonts w:eastAsiaTheme="minorEastAsia"/>
                <w:b/>
                <w:bCs/>
              </w:rPr>
              <w:t xml:space="preserve">18:00 on </w:t>
            </w:r>
            <w:r w:rsidR="00F36695" w:rsidRPr="003F5ED2">
              <w:rPr>
                <w:rFonts w:eastAsiaTheme="minorEastAsia"/>
                <w:b/>
                <w:bCs/>
              </w:rPr>
              <w:t>Friday 7</w:t>
            </w:r>
            <w:r w:rsidR="00F36695" w:rsidRPr="003F5ED2">
              <w:rPr>
                <w:rFonts w:eastAsiaTheme="minorEastAsia"/>
                <w:b/>
                <w:bCs/>
                <w:vertAlign w:val="superscript"/>
              </w:rPr>
              <w:t>th</w:t>
            </w:r>
            <w:r w:rsidR="00F36695" w:rsidRPr="003F5ED2">
              <w:rPr>
                <w:rFonts w:eastAsiaTheme="minorEastAsia"/>
                <w:b/>
                <w:bCs/>
              </w:rPr>
              <w:t xml:space="preserve"> </w:t>
            </w:r>
            <w:r w:rsidR="00295B3D" w:rsidRPr="003F5ED2">
              <w:rPr>
                <w:rFonts w:eastAsiaTheme="minorEastAsia"/>
                <w:b/>
                <w:bCs/>
              </w:rPr>
              <w:t>May, 2021</w:t>
            </w:r>
            <w:r w:rsidR="00991163" w:rsidRPr="003F5ED2">
              <w:rPr>
                <w:rFonts w:eastAsiaTheme="minorEastAsia"/>
                <w:b/>
                <w:bCs/>
              </w:rPr>
              <w:t xml:space="preserve"> via teams.</w:t>
            </w:r>
          </w:p>
          <w:p w14:paraId="58638C4E" w14:textId="0DF41063" w:rsidR="00F36695" w:rsidRPr="003F5ED2" w:rsidRDefault="00F36695" w:rsidP="003F5ED2">
            <w:pPr>
              <w:spacing w:before="240" w:line="480" w:lineRule="auto"/>
              <w:rPr>
                <w:rFonts w:eastAsia="Calibri"/>
                <w:b/>
              </w:rPr>
            </w:pPr>
            <w:r w:rsidRPr="003F5ED2">
              <w:rPr>
                <w:rFonts w:eastAsia="Calibri"/>
                <w:b/>
              </w:rPr>
              <w:t>This exam alternative consists of:</w:t>
            </w:r>
          </w:p>
          <w:p w14:paraId="7E0A7382" w14:textId="54FC87E7" w:rsidR="00F36695" w:rsidRPr="003F5ED2" w:rsidRDefault="00F36695" w:rsidP="003F5ED2">
            <w:pPr>
              <w:autoSpaceDE w:val="0"/>
              <w:autoSpaceDN w:val="0"/>
              <w:adjustRightInd w:val="0"/>
              <w:spacing w:line="480" w:lineRule="auto"/>
              <w:rPr>
                <w:rFonts w:eastAsia="Calibri"/>
              </w:rPr>
            </w:pPr>
            <w:r w:rsidRPr="003F5ED2">
              <w:rPr>
                <w:rFonts w:eastAsia="Calibri"/>
                <w:b/>
                <w:bCs/>
              </w:rPr>
              <w:t>Section A:</w:t>
            </w:r>
            <w:r w:rsidRPr="003F5ED2">
              <w:rPr>
                <w:rFonts w:eastAsia="Calibri"/>
              </w:rPr>
              <w:t> </w:t>
            </w:r>
            <w:r w:rsidRPr="003F5ED2">
              <w:rPr>
                <w:rFonts w:eastAsia="Calibri"/>
                <w:iCs/>
              </w:rPr>
              <w:t>The Learner must answer </w:t>
            </w:r>
            <w:r w:rsidRPr="003F5ED2">
              <w:rPr>
                <w:rFonts w:eastAsia="Calibri"/>
                <w:iCs/>
                <w:u w:val="single"/>
              </w:rPr>
              <w:t>all</w:t>
            </w:r>
            <w:r w:rsidRPr="003F5ED2">
              <w:rPr>
                <w:rFonts w:eastAsia="Calibri"/>
                <w:iCs/>
              </w:rPr>
              <w:t> questions from section A (10 in total).  All questions carry equal marks (2 marks each).</w:t>
            </w:r>
            <w:r w:rsidRPr="003F5ED2">
              <w:rPr>
                <w:rFonts w:eastAsia="Calibri"/>
              </w:rPr>
              <w:t> </w:t>
            </w:r>
          </w:p>
          <w:p w14:paraId="76F67E55" w14:textId="77777777" w:rsidR="00F36695" w:rsidRPr="003F5ED2" w:rsidRDefault="00F36695" w:rsidP="003F5ED2">
            <w:pPr>
              <w:autoSpaceDE w:val="0"/>
              <w:autoSpaceDN w:val="0"/>
              <w:adjustRightInd w:val="0"/>
              <w:spacing w:line="480" w:lineRule="auto"/>
              <w:rPr>
                <w:rFonts w:eastAsia="Calibri"/>
              </w:rPr>
            </w:pPr>
          </w:p>
          <w:p w14:paraId="71FE46FF" w14:textId="77777777" w:rsidR="00F36695" w:rsidRPr="003F5ED2" w:rsidRDefault="00F36695" w:rsidP="003F5ED2">
            <w:pPr>
              <w:autoSpaceDE w:val="0"/>
              <w:autoSpaceDN w:val="0"/>
              <w:adjustRightInd w:val="0"/>
              <w:spacing w:line="480" w:lineRule="auto"/>
              <w:rPr>
                <w:rFonts w:eastAsia="Calibri"/>
                <w:b/>
              </w:rPr>
            </w:pPr>
            <w:r w:rsidRPr="003F5ED2">
              <w:rPr>
                <w:rFonts w:eastAsia="Calibri"/>
                <w:b/>
                <w:bCs/>
                <w:iCs/>
              </w:rPr>
              <w:t>Section B:</w:t>
            </w:r>
            <w:r w:rsidRPr="003F5ED2">
              <w:rPr>
                <w:rFonts w:eastAsia="Calibri"/>
                <w:iCs/>
              </w:rPr>
              <w:t> The Learner must answer </w:t>
            </w:r>
            <w:r w:rsidRPr="003F5ED2">
              <w:rPr>
                <w:rFonts w:eastAsia="Calibri"/>
                <w:iCs/>
                <w:u w:val="single"/>
              </w:rPr>
              <w:t>2</w:t>
            </w:r>
            <w:r w:rsidRPr="003F5ED2">
              <w:rPr>
                <w:rFonts w:eastAsia="Calibri"/>
                <w:iCs/>
              </w:rPr>
              <w:t> questions.  All questions carry equal marks (10 marks each).</w:t>
            </w:r>
            <w:r w:rsidRPr="003F5ED2">
              <w:rPr>
                <w:rFonts w:eastAsia="Calibri"/>
                <w:b/>
              </w:rPr>
              <w:t> </w:t>
            </w:r>
          </w:p>
          <w:p w14:paraId="0A5B26A6" w14:textId="77777777" w:rsidR="00F36695" w:rsidRPr="003F5ED2" w:rsidRDefault="00F36695" w:rsidP="003F5ED2">
            <w:pPr>
              <w:spacing w:before="240" w:line="480" w:lineRule="auto"/>
              <w:rPr>
                <w:rFonts w:eastAsia="Calibri"/>
                <w:b/>
              </w:rPr>
            </w:pPr>
            <w:r w:rsidRPr="003F5ED2">
              <w:rPr>
                <w:rFonts w:eastAsia="Calibri"/>
                <w:b/>
              </w:rPr>
              <w:t>Candidates are requested to answer Sections A and B (TOTAL MARKS 40)</w:t>
            </w:r>
          </w:p>
          <w:p w14:paraId="65E673FC" w14:textId="77777777" w:rsidR="00F36695" w:rsidRPr="003F5ED2" w:rsidRDefault="00F36695" w:rsidP="003F5ED2">
            <w:pPr>
              <w:spacing w:before="100" w:after="100" w:line="480" w:lineRule="auto"/>
              <w:jc w:val="center"/>
              <w:rPr>
                <w:b/>
              </w:rPr>
            </w:pPr>
            <w:r w:rsidRPr="003F5ED2">
              <w:rPr>
                <w:b/>
              </w:rPr>
              <w:t>Candidates must answer Part A and Part B</w:t>
            </w:r>
          </w:p>
          <w:p w14:paraId="0E27B00A" w14:textId="67A5A2CD" w:rsidR="00D67EB9" w:rsidRPr="003F5ED2" w:rsidRDefault="00D67EB9" w:rsidP="003F5ED2">
            <w:pPr>
              <w:spacing w:before="120" w:line="480" w:lineRule="auto"/>
              <w:rPr>
                <w:rFonts w:eastAsiaTheme="minorEastAsia"/>
              </w:rPr>
            </w:pPr>
          </w:p>
        </w:tc>
        <w:tc>
          <w:tcPr>
            <w:tcW w:w="1268" w:type="dxa"/>
          </w:tcPr>
          <w:p w14:paraId="5F9E43D3" w14:textId="6EC7287C" w:rsidR="00142A3A" w:rsidRPr="003F5ED2" w:rsidRDefault="00142A3A" w:rsidP="003F5ED2">
            <w:pPr>
              <w:spacing w:before="120" w:line="480" w:lineRule="auto"/>
              <w:rPr>
                <w:rFonts w:eastAsiaTheme="minorEastAsia"/>
                <w:b/>
              </w:rPr>
            </w:pPr>
          </w:p>
        </w:tc>
      </w:tr>
    </w:tbl>
    <w:p w14:paraId="60BCFCEA" w14:textId="77777777" w:rsidR="00BA29E1" w:rsidRPr="003F5ED2" w:rsidRDefault="00BA29E1" w:rsidP="003F5ED2">
      <w:pPr>
        <w:spacing w:before="120" w:line="480" w:lineRule="auto"/>
        <w:rPr>
          <w:rFonts w:eastAsiaTheme="minorEastAsia"/>
          <w:b/>
          <w:lang w:eastAsia="en-IE"/>
        </w:rPr>
      </w:pPr>
      <w:r w:rsidRPr="003F5ED2">
        <w:rPr>
          <w:rFonts w:eastAsiaTheme="minorEastAsia"/>
          <w:b/>
          <w:lang w:eastAsia="en-IE"/>
        </w:rPr>
        <w:t>Submission Details</w:t>
      </w:r>
    </w:p>
    <w:tbl>
      <w:tblPr>
        <w:tblStyle w:val="TableGrid"/>
        <w:tblpPr w:leftFromText="180" w:rightFromText="180" w:vertAnchor="text" w:horzAnchor="margin" w:tblpY="82"/>
        <w:tblW w:w="10060" w:type="dxa"/>
        <w:tblLook w:val="04A0" w:firstRow="1" w:lastRow="0" w:firstColumn="1" w:lastColumn="0" w:noHBand="0" w:noVBand="1"/>
      </w:tblPr>
      <w:tblGrid>
        <w:gridCol w:w="10060"/>
      </w:tblGrid>
      <w:tr w:rsidR="00BA29E1" w:rsidRPr="003F5ED2" w14:paraId="6E8D5421" w14:textId="77777777" w:rsidTr="00F36695">
        <w:trPr>
          <w:trHeight w:val="838"/>
        </w:trPr>
        <w:tc>
          <w:tcPr>
            <w:tcW w:w="10060" w:type="dxa"/>
            <w:vAlign w:val="center"/>
          </w:tcPr>
          <w:p w14:paraId="7A5A4B99" w14:textId="32F67661" w:rsidR="00BA29E1" w:rsidRPr="003F5ED2" w:rsidRDefault="00BA29E1" w:rsidP="003F5ED2">
            <w:pPr>
              <w:pStyle w:val="Default"/>
              <w:spacing w:line="480" w:lineRule="auto"/>
              <w:jc w:val="center"/>
              <w:rPr>
                <w:rFonts w:ascii="Times New Roman" w:hAnsi="Times New Roman" w:cs="Times New Roman"/>
                <w:b/>
                <w:color w:val="auto"/>
              </w:rPr>
            </w:pPr>
            <w:r w:rsidRPr="003F5ED2">
              <w:rPr>
                <w:rFonts w:ascii="Times New Roman" w:hAnsi="Times New Roman" w:cs="Times New Roman"/>
                <w:b/>
                <w:color w:val="auto"/>
              </w:rPr>
              <w:t>Your work must be submitted to your cours</w:t>
            </w:r>
            <w:r w:rsidR="00290DFF" w:rsidRPr="003F5ED2">
              <w:rPr>
                <w:rFonts w:ascii="Times New Roman" w:hAnsi="Times New Roman" w:cs="Times New Roman"/>
                <w:b/>
                <w:color w:val="auto"/>
              </w:rPr>
              <w:t xml:space="preserve">e teacher </w:t>
            </w:r>
            <w:r w:rsidRPr="003F5ED2">
              <w:rPr>
                <w:rFonts w:ascii="Times New Roman" w:hAnsi="Times New Roman" w:cs="Times New Roman"/>
                <w:b/>
                <w:color w:val="auto"/>
              </w:rPr>
              <w:t>on or before the due date</w:t>
            </w:r>
            <w:r w:rsidR="00290DFF" w:rsidRPr="003F5ED2">
              <w:rPr>
                <w:rFonts w:ascii="Times New Roman" w:hAnsi="Times New Roman" w:cs="Times New Roman"/>
                <w:b/>
                <w:color w:val="auto"/>
              </w:rPr>
              <w:t xml:space="preserve"> via Teams</w:t>
            </w:r>
            <w:r w:rsidRPr="003F5ED2">
              <w:rPr>
                <w:rFonts w:ascii="Times New Roman" w:hAnsi="Times New Roman" w:cs="Times New Roman"/>
                <w:b/>
                <w:bCs/>
                <w:color w:val="auto"/>
              </w:rPr>
              <w:t>.</w:t>
            </w:r>
          </w:p>
        </w:tc>
      </w:tr>
    </w:tbl>
    <w:p w14:paraId="20877B0A" w14:textId="77777777" w:rsidR="00BA29E1" w:rsidRPr="003F5ED2" w:rsidRDefault="00BA29E1" w:rsidP="003F5ED2">
      <w:pPr>
        <w:pStyle w:val="Heading2"/>
        <w:spacing w:line="480" w:lineRule="auto"/>
        <w:jc w:val="center"/>
        <w:rPr>
          <w:rFonts w:ascii="Times New Roman" w:hAnsi="Times New Roman" w:cs="Times New Roman"/>
          <w:color w:val="auto"/>
          <w:sz w:val="24"/>
          <w:szCs w:val="24"/>
        </w:rPr>
      </w:pPr>
      <w:bookmarkStart w:id="1" w:name="_Toc529454454"/>
      <w:r w:rsidRPr="003F5ED2">
        <w:rPr>
          <w:rFonts w:ascii="Times New Roman" w:hAnsi="Times New Roman" w:cs="Times New Roman"/>
          <w:color w:val="auto"/>
          <w:sz w:val="24"/>
          <w:szCs w:val="24"/>
        </w:rPr>
        <w:t>6.1.2 Assessment Brief Coversheet</w:t>
      </w:r>
      <w:bookmarkEnd w:id="1"/>
    </w:p>
    <w:p w14:paraId="43884B19" w14:textId="77777777" w:rsidR="00BA29E1" w:rsidRPr="003F5ED2" w:rsidRDefault="00BA29E1" w:rsidP="003F5ED2">
      <w:pPr>
        <w:spacing w:line="480" w:lineRule="auto"/>
        <w:rPr>
          <w:rFonts w:eastAsiaTheme="minorEastAsia"/>
          <w:lang w:eastAsia="en-IE"/>
        </w:rPr>
      </w:pPr>
      <w:r w:rsidRPr="003F5ED2">
        <w:rPr>
          <w:rFonts w:eastAsiaTheme="minorEastAsia"/>
          <w:lang w:eastAsia="en-IE"/>
        </w:rPr>
        <w:t>Please complete this and include it with your work when you are submitting it to your teacher/tutor/instructor for assessment</w:t>
      </w:r>
    </w:p>
    <w:tbl>
      <w:tblPr>
        <w:tblpPr w:leftFromText="180" w:rightFromText="180" w:vertAnchor="text" w:horzAnchor="margin" w:tblpX="108" w:tblpY="-32"/>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134"/>
        <w:gridCol w:w="2080"/>
        <w:gridCol w:w="851"/>
      </w:tblGrid>
      <w:tr w:rsidR="00BA29E1" w:rsidRPr="003F5ED2" w14:paraId="0CB8DDDC" w14:textId="77777777" w:rsidTr="582D4E55">
        <w:trPr>
          <w:trHeight w:val="844"/>
        </w:trPr>
        <w:tc>
          <w:tcPr>
            <w:tcW w:w="9418" w:type="dxa"/>
            <w:gridSpan w:val="4"/>
            <w:shd w:val="clear" w:color="auto" w:fill="auto"/>
          </w:tcPr>
          <w:p w14:paraId="5BAB57B8" w14:textId="77777777" w:rsidR="00BA29E1" w:rsidRPr="003F5ED2" w:rsidRDefault="00BA29E1" w:rsidP="003F5ED2">
            <w:pPr>
              <w:tabs>
                <w:tab w:val="center" w:pos="4320"/>
                <w:tab w:val="right" w:pos="8640"/>
              </w:tabs>
              <w:spacing w:line="480" w:lineRule="auto"/>
              <w:jc w:val="center"/>
              <w:rPr>
                <w:rFonts w:eastAsiaTheme="minorHAnsi"/>
                <w:b/>
              </w:rPr>
            </w:pPr>
            <w:r w:rsidRPr="003F5ED2">
              <w:rPr>
                <w:rFonts w:eastAsiaTheme="minorHAnsi"/>
                <w:b/>
              </w:rPr>
              <w:lastRenderedPageBreak/>
              <w:t>Declaration</w:t>
            </w:r>
          </w:p>
          <w:p w14:paraId="27876750" w14:textId="77777777" w:rsidR="00BA29E1" w:rsidRPr="003F5ED2" w:rsidRDefault="00BA29E1" w:rsidP="003F5ED2">
            <w:pPr>
              <w:spacing w:before="200" w:after="200" w:line="480" w:lineRule="auto"/>
              <w:rPr>
                <w:rFonts w:eastAsia="Calibri"/>
                <w:lang w:val="en-GB"/>
              </w:rPr>
            </w:pPr>
            <w:r w:rsidRPr="003F5ED2">
              <w:t>I am signing this to confirm that:</w:t>
            </w:r>
          </w:p>
        </w:tc>
        <w:tc>
          <w:tcPr>
            <w:tcW w:w="851" w:type="dxa"/>
            <w:shd w:val="clear" w:color="auto" w:fill="auto"/>
          </w:tcPr>
          <w:p w14:paraId="47FFE555" w14:textId="77777777" w:rsidR="00BA29E1" w:rsidRPr="003F5ED2" w:rsidRDefault="00BA29E1" w:rsidP="003F5ED2">
            <w:pPr>
              <w:spacing w:before="200" w:after="200" w:line="480" w:lineRule="auto"/>
              <w:jc w:val="center"/>
              <w:rPr>
                <w:rFonts w:eastAsia="Calibri"/>
                <w:lang w:val="en-GB"/>
              </w:rPr>
            </w:pPr>
            <w:r w:rsidRPr="003F5ED2">
              <w:rPr>
                <w:rFonts w:eastAsia="Calibri"/>
                <w:lang w:val="en-GB"/>
              </w:rPr>
              <w:t xml:space="preserve">TICK </w:t>
            </w:r>
            <w:r w:rsidRPr="003F5ED2">
              <w:rPr>
                <w:rFonts w:eastAsia="Wingdings 2"/>
                <w:lang w:val="en-GB"/>
              </w:rPr>
              <w:t>P</w:t>
            </w:r>
          </w:p>
        </w:tc>
      </w:tr>
      <w:tr w:rsidR="00BA29E1" w:rsidRPr="003F5ED2" w14:paraId="77C89B11" w14:textId="77777777" w:rsidTr="582D4E55">
        <w:trPr>
          <w:trHeight w:val="482"/>
        </w:trPr>
        <w:tc>
          <w:tcPr>
            <w:tcW w:w="9418" w:type="dxa"/>
            <w:gridSpan w:val="4"/>
            <w:shd w:val="clear" w:color="auto" w:fill="auto"/>
          </w:tcPr>
          <w:p w14:paraId="25BEF8CD" w14:textId="77777777" w:rsidR="00BA29E1" w:rsidRPr="003F5ED2" w:rsidRDefault="00BA29E1" w:rsidP="003F5ED2">
            <w:pPr>
              <w:pStyle w:val="ListParagraph"/>
              <w:numPr>
                <w:ilvl w:val="0"/>
                <w:numId w:val="1"/>
              </w:numPr>
              <w:spacing w:line="480" w:lineRule="auto"/>
              <w:ind w:left="0"/>
              <w:rPr>
                <w:rFonts w:eastAsia="Calibri"/>
                <w:lang w:val="en-GB"/>
              </w:rPr>
            </w:pPr>
            <w:r w:rsidRPr="003F5ED2">
              <w:t>This is my own work</w:t>
            </w:r>
          </w:p>
        </w:tc>
        <w:tc>
          <w:tcPr>
            <w:tcW w:w="851" w:type="dxa"/>
            <w:shd w:val="clear" w:color="auto" w:fill="auto"/>
          </w:tcPr>
          <w:p w14:paraId="1299C43A" w14:textId="50F0A52C" w:rsidR="00BA29E1" w:rsidRPr="003F5ED2" w:rsidRDefault="7ADA451E" w:rsidP="003F5ED2">
            <w:pPr>
              <w:spacing w:after="200" w:line="480" w:lineRule="auto"/>
              <w:rPr>
                <w:rFonts w:eastAsia="Calibri"/>
                <w:lang w:val="en-GB"/>
              </w:rPr>
            </w:pPr>
            <w:r w:rsidRPr="003F5ED2">
              <w:rPr>
                <w:rFonts w:eastAsia="Calibri"/>
                <w:lang w:val="en-GB"/>
              </w:rPr>
              <w:t>x</w:t>
            </w:r>
          </w:p>
        </w:tc>
      </w:tr>
      <w:tr w:rsidR="00BA29E1" w:rsidRPr="003F5ED2" w14:paraId="4CBAD99A" w14:textId="77777777" w:rsidTr="582D4E55">
        <w:trPr>
          <w:trHeight w:val="773"/>
        </w:trPr>
        <w:tc>
          <w:tcPr>
            <w:tcW w:w="9418" w:type="dxa"/>
            <w:gridSpan w:val="4"/>
            <w:shd w:val="clear" w:color="auto" w:fill="auto"/>
          </w:tcPr>
          <w:p w14:paraId="3457C092" w14:textId="77777777" w:rsidR="00BA29E1" w:rsidRPr="003F5ED2" w:rsidRDefault="00BA29E1" w:rsidP="003F5ED2">
            <w:pPr>
              <w:pStyle w:val="ListParagraph"/>
              <w:numPr>
                <w:ilvl w:val="0"/>
                <w:numId w:val="1"/>
              </w:numPr>
              <w:spacing w:line="480" w:lineRule="auto"/>
              <w:ind w:left="0"/>
              <w:rPr>
                <w:rFonts w:eastAsia="Calibri"/>
                <w:lang w:val="en-GB"/>
              </w:rPr>
            </w:pPr>
            <w:r w:rsidRPr="003F5ED2">
              <w:t xml:space="preserve">I understand that passing someone else’s work off as my own, without referring to it or getting their permission is called malpractice. </w:t>
            </w:r>
          </w:p>
        </w:tc>
        <w:tc>
          <w:tcPr>
            <w:tcW w:w="851" w:type="dxa"/>
            <w:shd w:val="clear" w:color="auto" w:fill="auto"/>
          </w:tcPr>
          <w:p w14:paraId="4DDBEF00" w14:textId="4C990BC7" w:rsidR="00BA29E1" w:rsidRPr="003F5ED2" w:rsidRDefault="7ADA451E" w:rsidP="003F5ED2">
            <w:pPr>
              <w:spacing w:after="200" w:line="480" w:lineRule="auto"/>
              <w:rPr>
                <w:rFonts w:eastAsia="Calibri"/>
                <w:lang w:val="en-GB"/>
              </w:rPr>
            </w:pPr>
            <w:r w:rsidRPr="003F5ED2">
              <w:rPr>
                <w:rFonts w:eastAsia="Calibri"/>
                <w:lang w:val="en-GB"/>
              </w:rPr>
              <w:t>x</w:t>
            </w:r>
          </w:p>
        </w:tc>
      </w:tr>
      <w:tr w:rsidR="00BA29E1" w:rsidRPr="003F5ED2" w14:paraId="771A6BE4" w14:textId="77777777" w:rsidTr="582D4E55">
        <w:trPr>
          <w:trHeight w:val="842"/>
        </w:trPr>
        <w:tc>
          <w:tcPr>
            <w:tcW w:w="9418" w:type="dxa"/>
            <w:gridSpan w:val="4"/>
            <w:shd w:val="clear" w:color="auto" w:fill="auto"/>
          </w:tcPr>
          <w:p w14:paraId="5DAAF7E0" w14:textId="77777777" w:rsidR="00BA29E1" w:rsidRPr="003F5ED2" w:rsidRDefault="00BA29E1" w:rsidP="003F5ED2">
            <w:pPr>
              <w:pStyle w:val="ListParagraph"/>
              <w:numPr>
                <w:ilvl w:val="0"/>
                <w:numId w:val="1"/>
              </w:numPr>
              <w:spacing w:line="480" w:lineRule="auto"/>
              <w:ind w:left="0"/>
              <w:rPr>
                <w:rFonts w:eastAsia="Calibri"/>
                <w:lang w:val="en-GB"/>
              </w:rPr>
            </w:pPr>
            <w:r w:rsidRPr="003F5ED2">
              <w:t>I understand that if there is a doubt about this work being my own it can be investigated and if found to be malpractice I may not receive certification.</w:t>
            </w:r>
          </w:p>
        </w:tc>
        <w:tc>
          <w:tcPr>
            <w:tcW w:w="851" w:type="dxa"/>
            <w:shd w:val="clear" w:color="auto" w:fill="auto"/>
          </w:tcPr>
          <w:p w14:paraId="3461D779" w14:textId="7B0C29EC" w:rsidR="00BA29E1" w:rsidRPr="003F5ED2" w:rsidRDefault="118C2BC2" w:rsidP="003F5ED2">
            <w:pPr>
              <w:spacing w:after="200" w:line="480" w:lineRule="auto"/>
              <w:rPr>
                <w:rFonts w:eastAsia="Calibri"/>
                <w:lang w:val="en-GB"/>
              </w:rPr>
            </w:pPr>
            <w:r w:rsidRPr="003F5ED2">
              <w:rPr>
                <w:rFonts w:eastAsia="Calibri"/>
                <w:lang w:val="en-GB"/>
              </w:rPr>
              <w:t>x</w:t>
            </w:r>
          </w:p>
        </w:tc>
      </w:tr>
      <w:tr w:rsidR="00BA29E1" w:rsidRPr="003F5ED2" w14:paraId="6F5148F3" w14:textId="77777777" w:rsidTr="582D4E55">
        <w:trPr>
          <w:trHeight w:val="800"/>
        </w:trPr>
        <w:tc>
          <w:tcPr>
            <w:tcW w:w="9418" w:type="dxa"/>
            <w:gridSpan w:val="4"/>
            <w:shd w:val="clear" w:color="auto" w:fill="auto"/>
          </w:tcPr>
          <w:p w14:paraId="434B9A65" w14:textId="77777777" w:rsidR="00BA29E1" w:rsidRPr="003F5ED2" w:rsidRDefault="00BA29E1" w:rsidP="003F5ED2">
            <w:pPr>
              <w:pStyle w:val="ListParagraph"/>
              <w:numPr>
                <w:ilvl w:val="0"/>
                <w:numId w:val="1"/>
              </w:numPr>
              <w:spacing w:line="480" w:lineRule="auto"/>
              <w:ind w:left="0"/>
            </w:pPr>
            <w:r w:rsidRPr="003F5ED2">
              <w:t>I am aware that Kerry ETB has an Assessment Malpractice policy and an Assessment Deadline policy which applies to me.</w:t>
            </w:r>
          </w:p>
        </w:tc>
        <w:tc>
          <w:tcPr>
            <w:tcW w:w="851" w:type="dxa"/>
            <w:shd w:val="clear" w:color="auto" w:fill="auto"/>
          </w:tcPr>
          <w:p w14:paraId="3CF2D8B6" w14:textId="261166E5" w:rsidR="00BA29E1" w:rsidRPr="003F5ED2" w:rsidRDefault="118C2BC2" w:rsidP="003F5ED2">
            <w:pPr>
              <w:spacing w:after="200" w:line="480" w:lineRule="auto"/>
              <w:rPr>
                <w:rFonts w:eastAsia="Calibri"/>
                <w:lang w:val="en-GB"/>
              </w:rPr>
            </w:pPr>
            <w:r w:rsidRPr="003F5ED2">
              <w:rPr>
                <w:rFonts w:eastAsia="Calibri"/>
                <w:lang w:val="en-GB"/>
              </w:rPr>
              <w:t>x</w:t>
            </w:r>
          </w:p>
        </w:tc>
      </w:tr>
      <w:tr w:rsidR="00BA29E1" w:rsidRPr="003F5ED2" w14:paraId="1E36AD78" w14:textId="77777777" w:rsidTr="582D4E55">
        <w:trPr>
          <w:trHeight w:val="673"/>
        </w:trPr>
        <w:tc>
          <w:tcPr>
            <w:tcW w:w="1951" w:type="dxa"/>
            <w:shd w:val="clear" w:color="auto" w:fill="auto"/>
          </w:tcPr>
          <w:p w14:paraId="195ACB86" w14:textId="77777777" w:rsidR="00BA29E1" w:rsidRPr="003F5ED2" w:rsidRDefault="00BA29E1" w:rsidP="003F5ED2">
            <w:pPr>
              <w:spacing w:before="200" w:after="200" w:line="480" w:lineRule="auto"/>
              <w:rPr>
                <w:rFonts w:eastAsia="Calibri"/>
                <w:lang w:val="en-GB"/>
              </w:rPr>
            </w:pPr>
            <w:r w:rsidRPr="003F5ED2">
              <w:rPr>
                <w:rFonts w:eastAsia="Calibri"/>
                <w:lang w:val="en-GB"/>
              </w:rPr>
              <w:t>Learner Signature</w:t>
            </w:r>
          </w:p>
        </w:tc>
        <w:tc>
          <w:tcPr>
            <w:tcW w:w="4253" w:type="dxa"/>
            <w:shd w:val="clear" w:color="auto" w:fill="auto"/>
          </w:tcPr>
          <w:p w14:paraId="0FB78278" w14:textId="6174A7BD" w:rsidR="00BA29E1" w:rsidRPr="003F5ED2" w:rsidRDefault="0CD47909" w:rsidP="003F5ED2">
            <w:pPr>
              <w:spacing w:before="200" w:after="200" w:line="480" w:lineRule="auto"/>
              <w:rPr>
                <w:rFonts w:eastAsia="Calibri"/>
                <w:lang w:val="en-GB"/>
              </w:rPr>
            </w:pPr>
            <w:proofErr w:type="spellStart"/>
            <w:r w:rsidRPr="003F5ED2">
              <w:rPr>
                <w:rFonts w:eastAsia="Calibri"/>
                <w:lang w:val="en-GB"/>
              </w:rPr>
              <w:t>Arbresha</w:t>
            </w:r>
            <w:proofErr w:type="spellEnd"/>
            <w:r w:rsidRPr="003F5ED2">
              <w:rPr>
                <w:rFonts w:eastAsia="Calibri"/>
                <w:lang w:val="en-GB"/>
              </w:rPr>
              <w:t xml:space="preserve"> </w:t>
            </w:r>
            <w:proofErr w:type="spellStart"/>
            <w:r w:rsidRPr="003F5ED2">
              <w:rPr>
                <w:rFonts w:eastAsia="Calibri"/>
                <w:lang w:val="en-GB"/>
              </w:rPr>
              <w:t>Kastrati</w:t>
            </w:r>
            <w:proofErr w:type="spellEnd"/>
          </w:p>
        </w:tc>
        <w:tc>
          <w:tcPr>
            <w:tcW w:w="1134" w:type="dxa"/>
            <w:shd w:val="clear" w:color="auto" w:fill="auto"/>
          </w:tcPr>
          <w:p w14:paraId="3101716D" w14:textId="77777777" w:rsidR="00BA29E1" w:rsidRPr="003F5ED2" w:rsidRDefault="00BA29E1" w:rsidP="003F5ED2">
            <w:pPr>
              <w:spacing w:before="200" w:after="200" w:line="480" w:lineRule="auto"/>
              <w:rPr>
                <w:rFonts w:eastAsia="Calibri"/>
                <w:lang w:val="en-GB"/>
              </w:rPr>
            </w:pPr>
            <w:r w:rsidRPr="003F5ED2">
              <w:rPr>
                <w:rFonts w:eastAsia="Calibri"/>
                <w:lang w:val="en-GB"/>
              </w:rPr>
              <w:t>Date:</w:t>
            </w:r>
          </w:p>
        </w:tc>
        <w:tc>
          <w:tcPr>
            <w:tcW w:w="2931" w:type="dxa"/>
            <w:gridSpan w:val="2"/>
            <w:shd w:val="clear" w:color="auto" w:fill="auto"/>
          </w:tcPr>
          <w:p w14:paraId="1FC39945" w14:textId="693FE509" w:rsidR="00BA29E1" w:rsidRPr="003F5ED2" w:rsidRDefault="0B7CA4BE" w:rsidP="003F5ED2">
            <w:pPr>
              <w:spacing w:before="200" w:after="200" w:line="480" w:lineRule="auto"/>
              <w:rPr>
                <w:rFonts w:eastAsia="Calibri"/>
                <w:lang w:val="en-GB"/>
              </w:rPr>
            </w:pPr>
            <w:r w:rsidRPr="003F5ED2">
              <w:rPr>
                <w:rFonts w:eastAsia="Calibri"/>
                <w:lang w:val="en-GB"/>
              </w:rPr>
              <w:t>7.6.21</w:t>
            </w:r>
          </w:p>
        </w:tc>
      </w:tr>
    </w:tbl>
    <w:p w14:paraId="0562CB0E" w14:textId="77777777" w:rsidR="00BA29E1" w:rsidRPr="003F5ED2" w:rsidRDefault="00BA29E1" w:rsidP="003F5ED2">
      <w:pPr>
        <w:spacing w:line="480" w:lineRule="auto"/>
      </w:pPr>
    </w:p>
    <w:p w14:paraId="122F2D5C" w14:textId="77777777" w:rsidR="00BA29E1" w:rsidRPr="003F5ED2" w:rsidRDefault="00BA29E1" w:rsidP="003F5ED2">
      <w:pPr>
        <w:pStyle w:val="Default"/>
        <w:spacing w:after="120" w:line="480" w:lineRule="auto"/>
        <w:rPr>
          <w:rFonts w:ascii="Times New Roman" w:hAnsi="Times New Roman" w:cs="Times New Roman"/>
          <w:b/>
          <w:bCs/>
          <w:color w:val="auto"/>
        </w:rPr>
      </w:pPr>
      <w:r w:rsidRPr="003F5ED2">
        <w:rPr>
          <w:rFonts w:ascii="Times New Roman" w:hAnsi="Times New Roman" w:cs="Times New Roman"/>
          <w:b/>
          <w:bCs/>
          <w:color w:val="auto"/>
        </w:rPr>
        <w:t>Dates Feedback</w:t>
      </w:r>
    </w:p>
    <w:tbl>
      <w:tblPr>
        <w:tblStyle w:val="TableGrid"/>
        <w:tblW w:w="10377" w:type="dxa"/>
        <w:tblInd w:w="108" w:type="dxa"/>
        <w:tblLayout w:type="fixed"/>
        <w:tblLook w:val="0000" w:firstRow="0" w:lastRow="0" w:firstColumn="0" w:lastColumn="0" w:noHBand="0" w:noVBand="0"/>
      </w:tblPr>
      <w:tblGrid>
        <w:gridCol w:w="2682"/>
        <w:gridCol w:w="2415"/>
        <w:gridCol w:w="2415"/>
        <w:gridCol w:w="2865"/>
      </w:tblGrid>
      <w:tr w:rsidR="00BA29E1" w:rsidRPr="003F5ED2" w14:paraId="7C771B38" w14:textId="77777777" w:rsidTr="00606B75">
        <w:trPr>
          <w:trHeight w:val="301"/>
        </w:trPr>
        <w:tc>
          <w:tcPr>
            <w:tcW w:w="2682" w:type="dxa"/>
            <w:tcBorders>
              <w:right w:val="single" w:sz="4" w:space="0" w:color="auto"/>
            </w:tcBorders>
          </w:tcPr>
          <w:p w14:paraId="4C505C7E" w14:textId="77777777" w:rsidR="00BA29E1" w:rsidRPr="003F5ED2" w:rsidRDefault="00BA29E1" w:rsidP="003F5ED2">
            <w:pPr>
              <w:pStyle w:val="Default"/>
              <w:spacing w:line="480" w:lineRule="auto"/>
              <w:rPr>
                <w:rFonts w:ascii="Times New Roman" w:eastAsia="Times New Roman" w:hAnsi="Times New Roman" w:cs="Times New Roman"/>
                <w:color w:val="auto"/>
                <w:lang w:eastAsia="en-US"/>
              </w:rPr>
            </w:pPr>
            <w:r w:rsidRPr="003F5ED2">
              <w:rPr>
                <w:rFonts w:ascii="Times New Roman" w:eastAsia="Times New Roman" w:hAnsi="Times New Roman" w:cs="Times New Roman"/>
                <w:color w:val="auto"/>
                <w:lang w:eastAsia="en-US"/>
              </w:rPr>
              <w:t>I received Feedback on this assessment:</w:t>
            </w:r>
          </w:p>
          <w:p w14:paraId="3E8165E5" w14:textId="77777777" w:rsidR="00BA29E1" w:rsidRPr="003F5ED2" w:rsidRDefault="00BA29E1" w:rsidP="003F5ED2">
            <w:pPr>
              <w:pStyle w:val="Default"/>
              <w:spacing w:line="480" w:lineRule="auto"/>
              <w:jc w:val="both"/>
              <w:rPr>
                <w:rFonts w:ascii="Times New Roman" w:hAnsi="Times New Roman" w:cs="Times New Roman"/>
                <w:b/>
                <w:color w:val="auto"/>
              </w:rPr>
            </w:pPr>
            <w:r w:rsidRPr="003F5ED2">
              <w:rPr>
                <w:rFonts w:ascii="Times New Roman" w:eastAsia="Times New Roman" w:hAnsi="Times New Roman" w:cs="Times New Roman"/>
                <w:b/>
                <w:color w:val="auto"/>
                <w:lang w:eastAsia="en-US"/>
              </w:rPr>
              <w:t>Date / Ongoing</w:t>
            </w:r>
          </w:p>
        </w:tc>
        <w:tc>
          <w:tcPr>
            <w:tcW w:w="2415" w:type="dxa"/>
            <w:tcBorders>
              <w:right w:val="single" w:sz="4" w:space="0" w:color="auto"/>
            </w:tcBorders>
          </w:tcPr>
          <w:p w14:paraId="34CE0A41" w14:textId="77777777" w:rsidR="00BA29E1" w:rsidRPr="003F5ED2" w:rsidRDefault="00BA29E1" w:rsidP="003F5ED2">
            <w:pPr>
              <w:pStyle w:val="Default"/>
              <w:spacing w:line="480" w:lineRule="auto"/>
              <w:rPr>
                <w:rFonts w:ascii="Times New Roman" w:hAnsi="Times New Roman" w:cs="Times New Roman"/>
                <w:b/>
                <w:bCs/>
                <w:color w:val="auto"/>
              </w:rPr>
            </w:pPr>
          </w:p>
          <w:p w14:paraId="62EBF3C5" w14:textId="77777777" w:rsidR="00BA29E1" w:rsidRPr="003F5ED2" w:rsidRDefault="00BA29E1" w:rsidP="003F5ED2">
            <w:pPr>
              <w:pStyle w:val="Default"/>
              <w:spacing w:line="480" w:lineRule="auto"/>
              <w:rPr>
                <w:rFonts w:ascii="Times New Roman" w:hAnsi="Times New Roman" w:cs="Times New Roman"/>
                <w:b/>
                <w:bCs/>
                <w:color w:val="auto"/>
              </w:rPr>
            </w:pPr>
          </w:p>
          <w:p w14:paraId="7F0799D7" w14:textId="77777777" w:rsidR="00BA29E1" w:rsidRPr="003F5ED2" w:rsidRDefault="00BA29E1" w:rsidP="003F5ED2">
            <w:pPr>
              <w:pStyle w:val="Default"/>
              <w:spacing w:line="480" w:lineRule="auto"/>
              <w:rPr>
                <w:rFonts w:ascii="Times New Roman" w:hAnsi="Times New Roman" w:cs="Times New Roman"/>
                <w:b/>
                <w:bCs/>
                <w:color w:val="auto"/>
              </w:rPr>
            </w:pPr>
            <w:r w:rsidRPr="003F5ED2">
              <w:rPr>
                <w:rFonts w:ascii="Times New Roman" w:hAnsi="Times New Roman" w:cs="Times New Roman"/>
                <w:b/>
                <w:bCs/>
                <w:color w:val="auto"/>
              </w:rPr>
              <w:t>Where Evidence of Feedback is Found</w:t>
            </w:r>
          </w:p>
        </w:tc>
        <w:tc>
          <w:tcPr>
            <w:tcW w:w="2415" w:type="dxa"/>
            <w:tcBorders>
              <w:left w:val="single" w:sz="4" w:space="0" w:color="auto"/>
            </w:tcBorders>
            <w:vAlign w:val="bottom"/>
          </w:tcPr>
          <w:p w14:paraId="197DD501" w14:textId="77777777" w:rsidR="00BA29E1" w:rsidRPr="003F5ED2" w:rsidRDefault="00BA29E1" w:rsidP="003F5ED2">
            <w:pPr>
              <w:pStyle w:val="Default"/>
              <w:spacing w:line="480" w:lineRule="auto"/>
              <w:rPr>
                <w:rFonts w:ascii="Times New Roman" w:hAnsi="Times New Roman" w:cs="Times New Roman"/>
                <w:color w:val="auto"/>
              </w:rPr>
            </w:pPr>
            <w:r w:rsidRPr="003F5ED2">
              <w:rPr>
                <w:rFonts w:ascii="Times New Roman" w:hAnsi="Times New Roman" w:cs="Times New Roman"/>
                <w:b/>
                <w:bCs/>
                <w:color w:val="auto"/>
              </w:rPr>
              <w:t xml:space="preserve">Learner Signature </w:t>
            </w:r>
          </w:p>
        </w:tc>
        <w:tc>
          <w:tcPr>
            <w:tcW w:w="2865" w:type="dxa"/>
            <w:vAlign w:val="bottom"/>
          </w:tcPr>
          <w:p w14:paraId="2455AC34" w14:textId="77777777" w:rsidR="00BA29E1" w:rsidRPr="003F5ED2" w:rsidRDefault="00BA29E1" w:rsidP="003F5ED2">
            <w:pPr>
              <w:pStyle w:val="Default"/>
              <w:spacing w:line="480" w:lineRule="auto"/>
              <w:rPr>
                <w:rFonts w:ascii="Times New Roman" w:hAnsi="Times New Roman" w:cs="Times New Roman"/>
                <w:color w:val="auto"/>
              </w:rPr>
            </w:pPr>
            <w:r w:rsidRPr="003F5ED2">
              <w:rPr>
                <w:rFonts w:ascii="Times New Roman" w:hAnsi="Times New Roman" w:cs="Times New Roman"/>
                <w:b/>
                <w:bCs/>
                <w:color w:val="auto"/>
              </w:rPr>
              <w:t xml:space="preserve">Teacher/Tutor/Instructor Signature </w:t>
            </w:r>
          </w:p>
        </w:tc>
      </w:tr>
      <w:tr w:rsidR="00BA29E1" w:rsidRPr="003F5ED2" w14:paraId="6D98A12B" w14:textId="77777777" w:rsidTr="00606B75">
        <w:trPr>
          <w:trHeight w:val="136"/>
        </w:trPr>
        <w:tc>
          <w:tcPr>
            <w:tcW w:w="2682" w:type="dxa"/>
            <w:tcBorders>
              <w:right w:val="single" w:sz="4" w:space="0" w:color="auto"/>
            </w:tcBorders>
            <w:shd w:val="clear" w:color="auto" w:fill="auto"/>
            <w:vAlign w:val="bottom"/>
          </w:tcPr>
          <w:p w14:paraId="2946DB82" w14:textId="688B841F" w:rsidR="00BA29E1" w:rsidRPr="003F5ED2" w:rsidRDefault="00F36695" w:rsidP="003F5ED2">
            <w:pPr>
              <w:pStyle w:val="Default"/>
              <w:spacing w:line="480" w:lineRule="auto"/>
              <w:jc w:val="both"/>
              <w:rPr>
                <w:rFonts w:ascii="Times New Roman" w:hAnsi="Times New Roman" w:cs="Times New Roman"/>
                <w:color w:val="auto"/>
              </w:rPr>
            </w:pPr>
            <w:r w:rsidRPr="003F5ED2">
              <w:rPr>
                <w:rFonts w:ascii="Times New Roman" w:hAnsi="Times New Roman" w:cs="Times New Roman"/>
                <w:color w:val="auto"/>
              </w:rPr>
              <w:t xml:space="preserve">End of Year Exam Alternative – no feedback option </w:t>
            </w:r>
          </w:p>
        </w:tc>
        <w:tc>
          <w:tcPr>
            <w:tcW w:w="2415" w:type="dxa"/>
            <w:tcBorders>
              <w:right w:val="single" w:sz="4" w:space="0" w:color="auto"/>
            </w:tcBorders>
            <w:vAlign w:val="bottom"/>
          </w:tcPr>
          <w:p w14:paraId="5997CC1D" w14:textId="77777777" w:rsidR="00BA29E1" w:rsidRPr="003F5ED2" w:rsidRDefault="00BA29E1" w:rsidP="003F5ED2">
            <w:pPr>
              <w:pStyle w:val="Default"/>
              <w:spacing w:line="480" w:lineRule="auto"/>
              <w:jc w:val="both"/>
              <w:rPr>
                <w:rFonts w:ascii="Times New Roman" w:hAnsi="Times New Roman" w:cs="Times New Roman"/>
                <w:color w:val="auto"/>
              </w:rPr>
            </w:pPr>
          </w:p>
        </w:tc>
        <w:tc>
          <w:tcPr>
            <w:tcW w:w="2415" w:type="dxa"/>
            <w:tcBorders>
              <w:left w:val="single" w:sz="4" w:space="0" w:color="auto"/>
              <w:right w:val="single" w:sz="4" w:space="0" w:color="auto"/>
            </w:tcBorders>
            <w:shd w:val="clear" w:color="auto" w:fill="auto"/>
            <w:vAlign w:val="bottom"/>
          </w:tcPr>
          <w:p w14:paraId="110FFD37" w14:textId="77777777" w:rsidR="00BA29E1" w:rsidRPr="003F5ED2" w:rsidRDefault="00BA29E1" w:rsidP="003F5ED2">
            <w:pPr>
              <w:pStyle w:val="Default"/>
              <w:spacing w:line="480" w:lineRule="auto"/>
              <w:jc w:val="both"/>
              <w:rPr>
                <w:rFonts w:ascii="Times New Roman" w:hAnsi="Times New Roman" w:cs="Times New Roman"/>
                <w:color w:val="auto"/>
              </w:rPr>
            </w:pPr>
          </w:p>
        </w:tc>
        <w:tc>
          <w:tcPr>
            <w:tcW w:w="2865" w:type="dxa"/>
            <w:tcBorders>
              <w:left w:val="single" w:sz="4" w:space="0" w:color="auto"/>
            </w:tcBorders>
            <w:shd w:val="clear" w:color="auto" w:fill="auto"/>
            <w:vAlign w:val="bottom"/>
          </w:tcPr>
          <w:p w14:paraId="6B699379" w14:textId="77777777" w:rsidR="00BA29E1" w:rsidRPr="003F5ED2" w:rsidRDefault="00BA29E1" w:rsidP="003F5ED2">
            <w:pPr>
              <w:pStyle w:val="Default"/>
              <w:spacing w:line="480" w:lineRule="auto"/>
              <w:jc w:val="both"/>
              <w:rPr>
                <w:rFonts w:ascii="Times New Roman" w:hAnsi="Times New Roman" w:cs="Times New Roman"/>
                <w:color w:val="auto"/>
              </w:rPr>
            </w:pPr>
          </w:p>
          <w:p w14:paraId="3FE9F23F" w14:textId="77777777" w:rsidR="00BA29E1" w:rsidRPr="003F5ED2" w:rsidRDefault="00BA29E1" w:rsidP="003F5ED2">
            <w:pPr>
              <w:pStyle w:val="Default"/>
              <w:spacing w:line="480" w:lineRule="auto"/>
              <w:jc w:val="both"/>
              <w:rPr>
                <w:rFonts w:ascii="Times New Roman" w:hAnsi="Times New Roman" w:cs="Times New Roman"/>
                <w:color w:val="auto"/>
              </w:rPr>
            </w:pPr>
          </w:p>
        </w:tc>
      </w:tr>
    </w:tbl>
    <w:p w14:paraId="3A0FF5F2" w14:textId="77777777" w:rsidR="00BA29E1" w:rsidRPr="003F5ED2" w:rsidRDefault="00BA29E1" w:rsidP="003F5ED2">
      <w:pPr>
        <w:spacing w:line="480" w:lineRule="auto"/>
        <w:jc w:val="both"/>
        <w:rPr>
          <w:b/>
        </w:rPr>
      </w:pPr>
    </w:p>
    <w:p w14:paraId="7947529F" w14:textId="77777777" w:rsidR="00BA29E1" w:rsidRPr="003F5ED2" w:rsidRDefault="00BA29E1" w:rsidP="003F5ED2">
      <w:pPr>
        <w:spacing w:line="480" w:lineRule="auto"/>
        <w:jc w:val="both"/>
        <w:rPr>
          <w:b/>
        </w:rPr>
      </w:pPr>
      <w:r w:rsidRPr="003F5ED2">
        <w:rPr>
          <w:b/>
        </w:rPr>
        <w:lastRenderedPageBreak/>
        <w:t>Details of evidence:</w:t>
      </w:r>
      <w:r w:rsidRPr="003F5ED2">
        <w:rPr>
          <w:b/>
        </w:rPr>
        <w:tab/>
      </w:r>
      <w:r w:rsidRPr="003F5ED2">
        <w:rPr>
          <w:b/>
        </w:rPr>
        <w:tab/>
        <w:t xml:space="preserve">Written     </w:t>
      </w:r>
      <w:sdt>
        <w:sdtPr>
          <w:rPr>
            <w:b/>
          </w:rPr>
          <w:id w:val="-869833513"/>
          <w14:checkbox>
            <w14:checked w14:val="0"/>
            <w14:checkedState w14:val="2612" w14:font="MS Gothic"/>
            <w14:uncheckedState w14:val="2610" w14:font="MS Gothic"/>
          </w14:checkbox>
        </w:sdtPr>
        <w:sdtEndPr/>
        <w:sdtContent>
          <w:r w:rsidRPr="003F5ED2">
            <w:rPr>
              <w:rFonts w:ascii="Segoe UI Symbol" w:eastAsia="MS Gothic" w:hAnsi="Segoe UI Symbol" w:cs="Segoe UI Symbol"/>
              <w:b/>
            </w:rPr>
            <w:t>☐</w:t>
          </w:r>
        </w:sdtContent>
      </w:sdt>
      <w:r w:rsidRPr="003F5ED2">
        <w:rPr>
          <w:b/>
        </w:rPr>
        <w:tab/>
      </w:r>
      <w:r w:rsidRPr="003F5ED2">
        <w:rPr>
          <w:b/>
        </w:rPr>
        <w:tab/>
        <w:t>Verbal</w:t>
      </w:r>
      <w:r w:rsidRPr="003F5ED2">
        <w:rPr>
          <w:b/>
        </w:rPr>
        <w:tab/>
        <w:t xml:space="preserve">     </w:t>
      </w:r>
      <w:sdt>
        <w:sdtPr>
          <w:rPr>
            <w:b/>
          </w:rPr>
          <w:id w:val="-272013941"/>
          <w14:checkbox>
            <w14:checked w14:val="0"/>
            <w14:checkedState w14:val="2612" w14:font="MS Gothic"/>
            <w14:uncheckedState w14:val="2610" w14:font="MS Gothic"/>
          </w14:checkbox>
        </w:sdtPr>
        <w:sdtEndPr/>
        <w:sdtContent>
          <w:r w:rsidRPr="003F5ED2">
            <w:rPr>
              <w:rFonts w:ascii="Segoe UI Symbol" w:eastAsia="MS Gothic" w:hAnsi="Segoe UI Symbol" w:cs="Segoe UI Symbol"/>
              <w:b/>
            </w:rPr>
            <w:t>☐</w:t>
          </w:r>
        </w:sdtContent>
      </w:sdt>
      <w:r w:rsidRPr="003F5ED2">
        <w:rPr>
          <w:b/>
        </w:rPr>
        <w:tab/>
      </w:r>
      <w:r w:rsidRPr="003F5ED2">
        <w:rPr>
          <w:b/>
        </w:rPr>
        <w:tab/>
        <w:t xml:space="preserve">Recorded     </w:t>
      </w:r>
      <w:sdt>
        <w:sdtPr>
          <w:rPr>
            <w:b/>
          </w:rPr>
          <w:id w:val="-633482956"/>
          <w14:checkbox>
            <w14:checked w14:val="0"/>
            <w14:checkedState w14:val="2612" w14:font="MS Gothic"/>
            <w14:uncheckedState w14:val="2610" w14:font="MS Gothic"/>
          </w14:checkbox>
        </w:sdtPr>
        <w:sdtEndPr/>
        <w:sdtContent>
          <w:r w:rsidRPr="003F5ED2">
            <w:rPr>
              <w:rFonts w:ascii="Segoe UI Symbol" w:eastAsia="MS Gothic" w:hAnsi="Segoe UI Symbol" w:cs="Segoe UI Symbol"/>
              <w:b/>
            </w:rPr>
            <w:t>☐</w:t>
          </w:r>
        </w:sdtContent>
      </w:sdt>
    </w:p>
    <w:p w14:paraId="5630AD66" w14:textId="77777777" w:rsidR="00BA29E1" w:rsidRPr="003F5ED2" w:rsidRDefault="00BA29E1" w:rsidP="003F5ED2">
      <w:pPr>
        <w:spacing w:line="480" w:lineRule="auto"/>
      </w:pPr>
    </w:p>
    <w:p w14:paraId="61829076" w14:textId="77777777" w:rsidR="00DC108C" w:rsidRPr="003F5ED2" w:rsidRDefault="00DC108C" w:rsidP="003F5ED2">
      <w:pPr>
        <w:spacing w:line="480" w:lineRule="auto"/>
        <w:ind w:left="8640"/>
      </w:pPr>
    </w:p>
    <w:p w14:paraId="2BA226A1" w14:textId="77777777" w:rsidR="00DC108C" w:rsidRPr="003F5ED2" w:rsidRDefault="00DC108C" w:rsidP="003F5ED2">
      <w:pPr>
        <w:spacing w:line="480" w:lineRule="auto"/>
        <w:ind w:left="8640"/>
      </w:pPr>
    </w:p>
    <w:p w14:paraId="6718FE53" w14:textId="77777777" w:rsidR="00BA29E1" w:rsidRPr="003F5ED2" w:rsidRDefault="00DC108C" w:rsidP="003F5ED2">
      <w:pPr>
        <w:spacing w:line="480" w:lineRule="auto"/>
        <w:ind w:left="8640"/>
      </w:pPr>
      <w:r w:rsidRPr="003F5ED2">
        <w:t>Page 2 of 2</w:t>
      </w:r>
    </w:p>
    <w:p w14:paraId="17AD93B2" w14:textId="77777777" w:rsidR="00142A3A" w:rsidRPr="003F5ED2" w:rsidRDefault="00142A3A" w:rsidP="003F5ED2">
      <w:pPr>
        <w:spacing w:line="480" w:lineRule="auto"/>
        <w:ind w:left="8640"/>
      </w:pPr>
    </w:p>
    <w:p w14:paraId="0DE4B5B7" w14:textId="77777777" w:rsidR="00142A3A" w:rsidRPr="003F5ED2" w:rsidRDefault="00142A3A" w:rsidP="003F5ED2">
      <w:pPr>
        <w:spacing w:line="480" w:lineRule="auto"/>
        <w:ind w:left="8640"/>
      </w:pPr>
    </w:p>
    <w:p w14:paraId="66204FF1" w14:textId="77777777" w:rsidR="00142A3A" w:rsidRPr="003F5ED2" w:rsidRDefault="00142A3A" w:rsidP="003F5ED2">
      <w:pPr>
        <w:spacing w:line="480" w:lineRule="auto"/>
        <w:ind w:left="8640"/>
      </w:pPr>
    </w:p>
    <w:p w14:paraId="2DBF0D7D" w14:textId="3E1BD2F6" w:rsidR="00142A3A" w:rsidRDefault="00142A3A" w:rsidP="003F5ED2">
      <w:pPr>
        <w:spacing w:line="480" w:lineRule="auto"/>
        <w:ind w:left="8640"/>
      </w:pPr>
    </w:p>
    <w:p w14:paraId="4C78EF73" w14:textId="5686DE93" w:rsidR="00A466A9" w:rsidRDefault="00A466A9" w:rsidP="003F5ED2">
      <w:pPr>
        <w:spacing w:line="480" w:lineRule="auto"/>
        <w:ind w:left="8640"/>
      </w:pPr>
    </w:p>
    <w:p w14:paraId="0F159867" w14:textId="4A846994" w:rsidR="00A466A9" w:rsidRDefault="00A466A9" w:rsidP="003F5ED2">
      <w:pPr>
        <w:spacing w:line="480" w:lineRule="auto"/>
        <w:ind w:left="8640"/>
      </w:pPr>
    </w:p>
    <w:p w14:paraId="54D33B84" w14:textId="469F0E3F" w:rsidR="00A466A9" w:rsidRDefault="00A466A9" w:rsidP="003F5ED2">
      <w:pPr>
        <w:spacing w:line="480" w:lineRule="auto"/>
        <w:ind w:left="8640"/>
      </w:pPr>
    </w:p>
    <w:p w14:paraId="5EF251D0" w14:textId="11398AFB" w:rsidR="00A466A9" w:rsidRDefault="00A466A9" w:rsidP="003F5ED2">
      <w:pPr>
        <w:spacing w:line="480" w:lineRule="auto"/>
        <w:ind w:left="8640"/>
      </w:pPr>
    </w:p>
    <w:p w14:paraId="679580AB" w14:textId="6D7616E1" w:rsidR="00A466A9" w:rsidRDefault="00A466A9" w:rsidP="003F5ED2">
      <w:pPr>
        <w:spacing w:line="480" w:lineRule="auto"/>
        <w:ind w:left="8640"/>
      </w:pPr>
    </w:p>
    <w:p w14:paraId="6658B21E" w14:textId="73B616D1" w:rsidR="00A466A9" w:rsidRDefault="00A466A9" w:rsidP="003F5ED2">
      <w:pPr>
        <w:spacing w:line="480" w:lineRule="auto"/>
        <w:ind w:left="8640"/>
      </w:pPr>
    </w:p>
    <w:p w14:paraId="2B963BAD" w14:textId="3D7C171E" w:rsidR="00A466A9" w:rsidRDefault="00A466A9" w:rsidP="003F5ED2">
      <w:pPr>
        <w:spacing w:line="480" w:lineRule="auto"/>
        <w:ind w:left="8640"/>
      </w:pPr>
    </w:p>
    <w:p w14:paraId="5C8FA75F" w14:textId="0E14E0AD" w:rsidR="00A466A9" w:rsidRDefault="00A466A9" w:rsidP="003F5ED2">
      <w:pPr>
        <w:spacing w:line="480" w:lineRule="auto"/>
        <w:ind w:left="8640"/>
      </w:pPr>
    </w:p>
    <w:p w14:paraId="4B6C471D" w14:textId="13F1076B" w:rsidR="00A466A9" w:rsidRPr="003F5ED2" w:rsidRDefault="00A466A9" w:rsidP="003F5ED2">
      <w:pPr>
        <w:spacing w:line="480" w:lineRule="auto"/>
        <w:ind w:left="8640"/>
      </w:pPr>
    </w:p>
    <w:p w14:paraId="1DC444B0" w14:textId="05F6F95A" w:rsidR="00F36695" w:rsidRPr="003F5ED2" w:rsidRDefault="00F36695" w:rsidP="003F5ED2">
      <w:pPr>
        <w:pStyle w:val="NormalWeb"/>
        <w:spacing w:before="0" w:beforeAutospacing="0" w:line="480" w:lineRule="auto"/>
        <w:jc w:val="center"/>
        <w:rPr>
          <w:u w:val="single"/>
        </w:rPr>
      </w:pPr>
      <w:r w:rsidRPr="003F5ED2">
        <w:rPr>
          <w:b/>
          <w:bCs/>
          <w:u w:val="single"/>
        </w:rPr>
        <w:lastRenderedPageBreak/>
        <w:t>Section A: ANSWER ALL TEN QUESTIONS</w:t>
      </w:r>
    </w:p>
    <w:p w14:paraId="46A77C98" w14:textId="77777777" w:rsidR="00F36695" w:rsidRPr="003F5ED2" w:rsidRDefault="00F36695" w:rsidP="003F5ED2">
      <w:pPr>
        <w:pStyle w:val="NormalWeb"/>
        <w:spacing w:before="0" w:beforeAutospacing="0" w:after="0" w:afterAutospacing="0" w:line="480" w:lineRule="auto"/>
      </w:pPr>
      <w:r w:rsidRPr="003F5ED2">
        <w:rPr>
          <w:b/>
          <w:bCs/>
          <w:u w:val="single"/>
        </w:rPr>
        <w:t>Question 1</w:t>
      </w:r>
      <w:r w:rsidRPr="003F5ED2">
        <w:t> </w:t>
      </w:r>
    </w:p>
    <w:p w14:paraId="2263A6EA" w14:textId="6EC8A911" w:rsidR="00F36695" w:rsidRPr="003F5ED2" w:rsidRDefault="00F36695" w:rsidP="003F5ED2">
      <w:pPr>
        <w:pStyle w:val="NormalWeb"/>
        <w:spacing w:before="0" w:beforeAutospacing="0" w:after="0" w:afterAutospacing="0" w:line="480" w:lineRule="auto"/>
      </w:pPr>
      <w:r w:rsidRPr="003F5ED2">
        <w:t xml:space="preserve">Explore the role of Marketing in a range of organisations (minimum 2 organisations). Use examples to illustrate your answer. </w:t>
      </w:r>
      <w:r w:rsidRPr="003F5ED2">
        <w:rPr>
          <w:b/>
          <w:bCs/>
        </w:rPr>
        <w:t>(2 Marks)</w:t>
      </w:r>
      <w:r w:rsidRPr="003F5ED2">
        <w:t> </w:t>
      </w:r>
    </w:p>
    <w:p w14:paraId="3F0A9F03" w14:textId="186A992A" w:rsidR="056E63B6" w:rsidRPr="003F5ED2" w:rsidRDefault="056E63B6" w:rsidP="003F5ED2">
      <w:pPr>
        <w:pStyle w:val="NormalWeb"/>
        <w:spacing w:before="0" w:beforeAutospacing="0" w:after="0" w:afterAutospacing="0" w:line="480" w:lineRule="auto"/>
      </w:pPr>
      <w:r w:rsidRPr="003F5ED2">
        <w:t xml:space="preserve">The role if Marketing in an organisation is vital as it promotes the </w:t>
      </w:r>
      <w:r w:rsidR="734304CD" w:rsidRPr="003F5ED2">
        <w:t>organisation and establishes a relationship betwee</w:t>
      </w:r>
      <w:r w:rsidR="4CB31324" w:rsidRPr="003F5ED2">
        <w:t>n customers and the organisation.</w:t>
      </w:r>
      <w:r w:rsidR="6168D274" w:rsidRPr="003F5ED2">
        <w:t xml:space="preserve"> Primark is a very successful business and I believe this is because of their marketing </w:t>
      </w:r>
      <w:r w:rsidR="4945A5D2" w:rsidRPr="003F5ED2">
        <w:t>team. Primark’s marketing team plays a huge role in Primark’s success as the marketing tea</w:t>
      </w:r>
      <w:r w:rsidR="49C9D7F4" w:rsidRPr="003F5ED2">
        <w:t>m is involved in creating competitive pricing strategies, advertising and sale promotions.</w:t>
      </w:r>
      <w:r w:rsidR="43E773B2" w:rsidRPr="003F5ED2">
        <w:t xml:space="preserve"> Another super successful organisation is Apple I also believe that apple have a huge </w:t>
      </w:r>
      <w:r w:rsidR="00B34D69" w:rsidRPr="003F5ED2">
        <w:t>success</w:t>
      </w:r>
      <w:r w:rsidR="43E773B2" w:rsidRPr="003F5ED2">
        <w:t xml:space="preserve"> due to the key role that the marketing team play in the </w:t>
      </w:r>
      <w:r w:rsidR="40AD0BF3" w:rsidRPr="003F5ED2">
        <w:t>organisation. Apple’s marketing team focus on their products and brand name unique value propositi</w:t>
      </w:r>
      <w:r w:rsidR="1FFF7E8C" w:rsidRPr="003F5ED2">
        <w:t xml:space="preserve">on which is their designs, apples designs are known for looking beautiful and they are posted all over </w:t>
      </w:r>
      <w:r w:rsidR="7C63FA87" w:rsidRPr="003F5ED2">
        <w:t>social media.</w:t>
      </w:r>
    </w:p>
    <w:p w14:paraId="230AD3EF" w14:textId="77777777" w:rsidR="006A530C" w:rsidRPr="003F5ED2" w:rsidRDefault="006A530C" w:rsidP="003F5ED2">
      <w:pPr>
        <w:pStyle w:val="NormalWeb"/>
        <w:spacing w:before="0" w:beforeAutospacing="0" w:after="0" w:afterAutospacing="0" w:line="480" w:lineRule="auto"/>
      </w:pPr>
    </w:p>
    <w:p w14:paraId="037E959F" w14:textId="77777777" w:rsidR="00F36695" w:rsidRPr="003F5ED2" w:rsidRDefault="00F36695" w:rsidP="003F5ED2">
      <w:pPr>
        <w:pStyle w:val="NormalWeb"/>
        <w:spacing w:before="0" w:beforeAutospacing="0" w:after="0" w:afterAutospacing="0" w:line="480" w:lineRule="auto"/>
      </w:pPr>
      <w:r w:rsidRPr="003F5ED2">
        <w:rPr>
          <w:b/>
          <w:bCs/>
          <w:u w:val="single"/>
        </w:rPr>
        <w:t>Question 2</w:t>
      </w:r>
      <w:r w:rsidRPr="003F5ED2">
        <w:t> </w:t>
      </w:r>
    </w:p>
    <w:p w14:paraId="2A3EA445" w14:textId="69E2E381" w:rsidR="00F36695" w:rsidRPr="003F5ED2" w:rsidRDefault="00F36695" w:rsidP="003F5ED2">
      <w:pPr>
        <w:pStyle w:val="NormalWeb"/>
        <w:spacing w:before="0" w:beforeAutospacing="0" w:after="0" w:afterAutospacing="0" w:line="480" w:lineRule="auto"/>
      </w:pPr>
      <w:r w:rsidRPr="003F5ED2">
        <w:t xml:space="preserve">Apply the concept of the Product Life Cycle, tracing the life cycle for a range of products (minimum 2 products). </w:t>
      </w:r>
      <w:r w:rsidRPr="003F5ED2">
        <w:rPr>
          <w:b/>
          <w:bCs/>
        </w:rPr>
        <w:t>(2 Marks)</w:t>
      </w:r>
      <w:r w:rsidRPr="003F5ED2">
        <w:t> </w:t>
      </w:r>
    </w:p>
    <w:p w14:paraId="403ECCBE" w14:textId="4BED0343" w:rsidR="001A30D9" w:rsidRPr="003F5ED2" w:rsidRDefault="001A30D9" w:rsidP="003F5ED2">
      <w:pPr>
        <w:pStyle w:val="NormalWeb"/>
        <w:spacing w:before="0" w:beforeAutospacing="0" w:after="0" w:afterAutospacing="0" w:line="480" w:lineRule="auto"/>
      </w:pPr>
      <w:r w:rsidRPr="003F5ED2">
        <w:t xml:space="preserve">The first product which I will be applying the concept of the product life cycle </w:t>
      </w:r>
      <w:r w:rsidR="007C2D8D" w:rsidRPr="003F5ED2">
        <w:t>is the iPhone. The first stage is the introduction stage</w:t>
      </w:r>
      <w:r w:rsidR="00BF6AE6" w:rsidRPr="003F5ED2">
        <w:t xml:space="preserve">, the </w:t>
      </w:r>
      <w:r w:rsidR="002E05A2" w:rsidRPr="003F5ED2">
        <w:t>iPhone</w:t>
      </w:r>
      <w:r w:rsidR="00BF6AE6" w:rsidRPr="003F5ED2">
        <w:t xml:space="preserve"> is first introduced in the market in this stage</w:t>
      </w:r>
      <w:r w:rsidR="003153A6" w:rsidRPr="003F5ED2">
        <w:t xml:space="preserve">, with </w:t>
      </w:r>
      <w:r w:rsidR="002E05A2" w:rsidRPr="003F5ED2">
        <w:t>iPhone</w:t>
      </w:r>
      <w:r w:rsidR="003153A6" w:rsidRPr="003F5ED2">
        <w:t xml:space="preserve"> in this stage the price is kept </w:t>
      </w:r>
      <w:r w:rsidR="001A4167" w:rsidRPr="003F5ED2">
        <w:t xml:space="preserve">high so that apple can maintain the exclusivity </w:t>
      </w:r>
      <w:r w:rsidR="002E05A2" w:rsidRPr="003F5ED2">
        <w:t>of</w:t>
      </w:r>
      <w:r w:rsidR="001A4167" w:rsidRPr="003F5ED2">
        <w:t xml:space="preserve"> ownership as </w:t>
      </w:r>
      <w:r w:rsidR="002E05A2" w:rsidRPr="003F5ED2">
        <w:t>iPhone</w:t>
      </w:r>
      <w:r w:rsidR="001A4167" w:rsidRPr="003F5ED2">
        <w:t xml:space="preserve"> us</w:t>
      </w:r>
      <w:r w:rsidR="002E05A2" w:rsidRPr="003F5ED2">
        <w:t>ers wouldn’t prefer everyone owning one so at this stage the price is high and only attracts a premium segment of their customers.</w:t>
      </w:r>
    </w:p>
    <w:p w14:paraId="5EA30D16" w14:textId="39E23828" w:rsidR="009C27FA" w:rsidRPr="003F5ED2" w:rsidRDefault="00BB5A0B" w:rsidP="003F5ED2">
      <w:pPr>
        <w:pStyle w:val="NormalWeb"/>
        <w:spacing w:before="0" w:beforeAutospacing="0" w:after="0" w:afterAutospacing="0" w:line="480" w:lineRule="auto"/>
      </w:pPr>
      <w:r w:rsidRPr="003F5ED2">
        <w:t xml:space="preserve">The second </w:t>
      </w:r>
      <w:r w:rsidR="00376FBA" w:rsidRPr="003F5ED2">
        <w:t>stage</w:t>
      </w:r>
      <w:r w:rsidRPr="003F5ED2">
        <w:t xml:space="preserve"> is the </w:t>
      </w:r>
      <w:r w:rsidR="009C27FA" w:rsidRPr="003F5ED2">
        <w:t xml:space="preserve">Growth </w:t>
      </w:r>
      <w:r w:rsidR="00376FBA" w:rsidRPr="003F5ED2">
        <w:t>stage</w:t>
      </w:r>
      <w:r w:rsidRPr="003F5ED2">
        <w:t>. At this phase of the product, the audience has begun building some degree of affinity towards the product. In t</w:t>
      </w:r>
      <w:r w:rsidR="00376FBA" w:rsidRPr="003F5ED2">
        <w:t>h</w:t>
      </w:r>
      <w:r w:rsidRPr="003F5ED2">
        <w:t>e ca</w:t>
      </w:r>
      <w:r w:rsidR="00376FBA" w:rsidRPr="003F5ED2">
        <w:t>s</w:t>
      </w:r>
      <w:r w:rsidRPr="003F5ED2">
        <w:t xml:space="preserve">e of Apple iPhone, at this growth </w:t>
      </w:r>
      <w:r w:rsidR="00376FBA" w:rsidRPr="003F5ED2">
        <w:t>stage</w:t>
      </w:r>
      <w:r w:rsidRPr="003F5ED2">
        <w:t xml:space="preserve"> the sales are </w:t>
      </w:r>
      <w:r w:rsidRPr="003F5ED2">
        <w:lastRenderedPageBreak/>
        <w:t xml:space="preserve">expected to be more thus adding to the overall sales volume. The third stage of the product cycle is the maturity </w:t>
      </w:r>
      <w:r w:rsidR="0027470F" w:rsidRPr="003F5ED2">
        <w:t>stage</w:t>
      </w:r>
      <w:r w:rsidRPr="003F5ED2">
        <w:t>. During t</w:t>
      </w:r>
      <w:r w:rsidR="0027470F" w:rsidRPr="003F5ED2">
        <w:t>h</w:t>
      </w:r>
      <w:r w:rsidRPr="003F5ED2">
        <w:t xml:space="preserve">is phase, the rate at which sales are increasing begins to decline but the sales volume </w:t>
      </w:r>
      <w:r w:rsidR="0027470F" w:rsidRPr="003F5ED2">
        <w:t>is</w:t>
      </w:r>
      <w:r w:rsidRPr="003F5ED2">
        <w:t xml:space="preserve"> maintained at a certain level. During this stage many </w:t>
      </w:r>
      <w:r w:rsidR="0027470F" w:rsidRPr="003F5ED2">
        <w:t>competing</w:t>
      </w:r>
      <w:r w:rsidRPr="003F5ED2">
        <w:t xml:space="preserve"> products </w:t>
      </w:r>
      <w:r w:rsidR="0027470F" w:rsidRPr="003F5ED2">
        <w:t>enter</w:t>
      </w:r>
      <w:r w:rsidRPr="003F5ED2">
        <w:t xml:space="preserve"> the market. Currently the </w:t>
      </w:r>
      <w:r w:rsidR="00671E70" w:rsidRPr="003F5ED2">
        <w:t>iPhone</w:t>
      </w:r>
      <w:r w:rsidRPr="003F5ED2">
        <w:t xml:space="preserve"> series has reached maturity sta</w:t>
      </w:r>
      <w:r w:rsidR="00671E70" w:rsidRPr="003F5ED2">
        <w:t>g</w:t>
      </w:r>
      <w:r w:rsidRPr="003F5ED2">
        <w:t xml:space="preserve">e </w:t>
      </w:r>
      <w:r w:rsidR="00671E70" w:rsidRPr="003F5ED2">
        <w:t>a</w:t>
      </w:r>
      <w:r w:rsidRPr="003F5ED2">
        <w:t xml:space="preserve">s the sales have </w:t>
      </w:r>
      <w:r w:rsidR="00671E70" w:rsidRPr="003F5ED2">
        <w:t>stabilized</w:t>
      </w:r>
      <w:r w:rsidRPr="003F5ED2">
        <w:t xml:space="preserve"> more. The last stage is the decline stage where at this phase the audience is no longer interested in the product since now new offerings in terms of uniqueness and features </w:t>
      </w:r>
      <w:r w:rsidR="000C3A2F" w:rsidRPr="003F5ED2">
        <w:t>compared</w:t>
      </w:r>
      <w:r w:rsidRPr="003F5ED2">
        <w:t xml:space="preserve"> to other products that are in the earlier stages.</w:t>
      </w:r>
      <w:r w:rsidR="000C3A2F" w:rsidRPr="003F5ED2">
        <w:t xml:space="preserve"> In the case of iPhone, the iPhones that are currently in the decline stage are the iPhone 6,7 and 7 plus.</w:t>
      </w:r>
    </w:p>
    <w:p w14:paraId="36911878" w14:textId="32358585" w:rsidR="00E50468" w:rsidRPr="003F5ED2" w:rsidRDefault="00E50468" w:rsidP="003F5ED2">
      <w:pPr>
        <w:pStyle w:val="NormalWeb"/>
        <w:spacing w:before="0" w:beforeAutospacing="0" w:after="0" w:afterAutospacing="0" w:line="480" w:lineRule="auto"/>
        <w:rPr>
          <w:shd w:val="clear" w:color="auto" w:fill="FFFFFF"/>
        </w:rPr>
      </w:pPr>
      <w:r w:rsidRPr="003F5ED2">
        <w:t xml:space="preserve">The second product to look at is the </w:t>
      </w:r>
      <w:r w:rsidR="00217A5D" w:rsidRPr="003F5ED2">
        <w:t xml:space="preserve">Nintendo </w:t>
      </w:r>
      <w:proofErr w:type="spellStart"/>
      <w:r w:rsidR="00217A5D" w:rsidRPr="003F5ED2">
        <w:t>wii</w:t>
      </w:r>
      <w:proofErr w:type="spellEnd"/>
      <w:r w:rsidRPr="003F5ED2">
        <w:t>.</w:t>
      </w:r>
      <w:r w:rsidR="0068768F" w:rsidRPr="003F5ED2">
        <w:t xml:space="preserve"> </w:t>
      </w:r>
      <w:r w:rsidR="00217A5D" w:rsidRPr="003F5ED2">
        <w:rPr>
          <w:shd w:val="clear" w:color="auto" w:fill="FFFFFF"/>
        </w:rPr>
        <w:t xml:space="preserve"> Wii </w:t>
      </w:r>
      <w:r w:rsidR="0068768F" w:rsidRPr="003F5ED2">
        <w:rPr>
          <w:shd w:val="clear" w:color="auto" w:fill="FFFFFF"/>
        </w:rPr>
        <w:t>has four stages of its P</w:t>
      </w:r>
      <w:r w:rsidR="001F6A94" w:rsidRPr="003F5ED2">
        <w:rPr>
          <w:shd w:val="clear" w:color="auto" w:fill="FFFFFF"/>
        </w:rPr>
        <w:t xml:space="preserve">roduct </w:t>
      </w:r>
      <w:r w:rsidR="0068768F" w:rsidRPr="003F5ED2">
        <w:rPr>
          <w:shd w:val="clear" w:color="auto" w:fill="FFFFFF"/>
        </w:rPr>
        <w:t>L</w:t>
      </w:r>
      <w:r w:rsidR="001F6A94" w:rsidRPr="003F5ED2">
        <w:rPr>
          <w:shd w:val="clear" w:color="auto" w:fill="FFFFFF"/>
        </w:rPr>
        <w:t xml:space="preserve">ife </w:t>
      </w:r>
      <w:r w:rsidR="0068768F" w:rsidRPr="003F5ED2">
        <w:rPr>
          <w:shd w:val="clear" w:color="auto" w:fill="FFFFFF"/>
        </w:rPr>
        <w:t>C</w:t>
      </w:r>
      <w:r w:rsidR="001F6A94" w:rsidRPr="003F5ED2">
        <w:rPr>
          <w:shd w:val="clear" w:color="auto" w:fill="FFFFFF"/>
        </w:rPr>
        <w:t>ycle</w:t>
      </w:r>
      <w:r w:rsidR="0068768F" w:rsidRPr="003F5ED2">
        <w:rPr>
          <w:shd w:val="clear" w:color="auto" w:fill="FFFFFF"/>
        </w:rPr>
        <w:t xml:space="preserve">: introduction, growth, maturity and decline. The introduction stage is the point when the </w:t>
      </w:r>
      <w:r w:rsidR="00217A5D" w:rsidRPr="003F5ED2">
        <w:rPr>
          <w:shd w:val="clear" w:color="auto" w:fill="FFFFFF"/>
        </w:rPr>
        <w:t>game console</w:t>
      </w:r>
      <w:r w:rsidR="0068768F" w:rsidRPr="003F5ED2">
        <w:rPr>
          <w:shd w:val="clear" w:color="auto" w:fill="FFFFFF"/>
        </w:rPr>
        <w:t xml:space="preserve"> is being brought to the market for the first time. </w:t>
      </w:r>
      <w:r w:rsidR="00FD37E6" w:rsidRPr="003F5ED2">
        <w:rPr>
          <w:shd w:val="clear" w:color="auto" w:fill="FFFFFF"/>
        </w:rPr>
        <w:t xml:space="preserve">The Wii game console was introduced in the US </w:t>
      </w:r>
      <w:r w:rsidR="00A466A9" w:rsidRPr="003F5ED2">
        <w:rPr>
          <w:shd w:val="clear" w:color="auto" w:fill="FFFFFF"/>
        </w:rPr>
        <w:t>on November</w:t>
      </w:r>
      <w:r w:rsidR="00FD37E6" w:rsidRPr="003F5ED2">
        <w:rPr>
          <w:rStyle w:val="t"/>
          <w:bdr w:val="none" w:sz="0" w:space="0" w:color="auto" w:frame="1"/>
          <w:shd w:val="clear" w:color="auto" w:fill="FFFFFF"/>
        </w:rPr>
        <w:t xml:space="preserve"> 19, 2006 and later launched in the UK in December 8, 2006. </w:t>
      </w:r>
      <w:r w:rsidR="00FE0E0B" w:rsidRPr="003F5ED2">
        <w:rPr>
          <w:rStyle w:val="t"/>
          <w:bdr w:val="none" w:sz="0" w:space="0" w:color="auto" w:frame="1"/>
          <w:shd w:val="clear" w:color="auto" w:fill="FFFFFF"/>
        </w:rPr>
        <w:t xml:space="preserve">During the growth </w:t>
      </w:r>
      <w:r w:rsidR="008942B0" w:rsidRPr="003F5ED2">
        <w:rPr>
          <w:rStyle w:val="t"/>
          <w:bdr w:val="none" w:sz="0" w:space="0" w:color="auto" w:frame="1"/>
          <w:shd w:val="clear" w:color="auto" w:fill="FFFFFF"/>
        </w:rPr>
        <w:t>stage</w:t>
      </w:r>
      <w:r w:rsidR="00FE0E0B" w:rsidRPr="003F5ED2">
        <w:rPr>
          <w:rStyle w:val="t"/>
          <w:bdr w:val="none" w:sz="0" w:space="0" w:color="auto" w:frame="1"/>
          <w:shd w:val="clear" w:color="auto" w:fill="FFFFFF"/>
        </w:rPr>
        <w:t xml:space="preserve">, Nintendo Wii experienced an exponential growth as it differentiated its gaming console market from the traditional </w:t>
      </w:r>
      <w:r w:rsidR="008942B0" w:rsidRPr="003F5ED2">
        <w:rPr>
          <w:rStyle w:val="t"/>
          <w:bdr w:val="none" w:sz="0" w:space="0" w:color="auto" w:frame="1"/>
          <w:shd w:val="clear" w:color="auto" w:fill="FFFFFF"/>
        </w:rPr>
        <w:t>hard core</w:t>
      </w:r>
      <w:r w:rsidR="00FE0E0B" w:rsidRPr="003F5ED2">
        <w:rPr>
          <w:rStyle w:val="t"/>
          <w:bdr w:val="none" w:sz="0" w:space="0" w:color="auto" w:frame="1"/>
          <w:shd w:val="clear" w:color="auto" w:fill="FFFFFF"/>
        </w:rPr>
        <w:t xml:space="preserve"> gamers like Xbox and PS3 thus gaining a large user base. </w:t>
      </w:r>
      <w:r w:rsidR="003F142C" w:rsidRPr="003F5ED2">
        <w:rPr>
          <w:rStyle w:val="t"/>
          <w:bdr w:val="none" w:sz="0" w:space="0" w:color="auto" w:frame="1"/>
          <w:shd w:val="clear" w:color="auto" w:fill="FFFFFF"/>
        </w:rPr>
        <w:t xml:space="preserve">During the rapid growth of Wii, Nintendo sold approximately 10 million consoles worldwide after only being in the market for three years. </w:t>
      </w:r>
      <w:r w:rsidR="003F1D04" w:rsidRPr="003F5ED2">
        <w:rPr>
          <w:rStyle w:val="t"/>
          <w:bdr w:val="none" w:sz="0" w:space="0" w:color="auto" w:frame="1"/>
          <w:shd w:val="clear" w:color="auto" w:fill="FFFFFF"/>
        </w:rPr>
        <w:t>Nintendo Wii experienced the maturity</w:t>
      </w:r>
      <w:r w:rsidR="008942B0" w:rsidRPr="003F5ED2">
        <w:rPr>
          <w:rStyle w:val="t"/>
          <w:bdr w:val="none" w:sz="0" w:space="0" w:color="auto" w:frame="1"/>
          <w:shd w:val="clear" w:color="auto" w:fill="FFFFFF"/>
        </w:rPr>
        <w:t xml:space="preserve"> stage of the product life cycl</w:t>
      </w:r>
      <w:r w:rsidR="003F1D04" w:rsidRPr="003F5ED2">
        <w:rPr>
          <w:rStyle w:val="t"/>
          <w:bdr w:val="none" w:sz="0" w:space="0" w:color="auto" w:frame="1"/>
          <w:shd w:val="clear" w:color="auto" w:fill="FFFFFF"/>
        </w:rPr>
        <w:t xml:space="preserve">e in 2008 and 2009. During this stage the product cost and sales were stable. At this stage they sold more game console units </w:t>
      </w:r>
      <w:r w:rsidR="008942B0" w:rsidRPr="003F5ED2">
        <w:rPr>
          <w:rStyle w:val="t"/>
          <w:bdr w:val="none" w:sz="0" w:space="0" w:color="auto" w:frame="1"/>
          <w:shd w:val="clear" w:color="auto" w:fill="FFFFFF"/>
        </w:rPr>
        <w:t>compared</w:t>
      </w:r>
      <w:r w:rsidR="003F1D04" w:rsidRPr="003F5ED2">
        <w:rPr>
          <w:rStyle w:val="t"/>
          <w:bdr w:val="none" w:sz="0" w:space="0" w:color="auto" w:frame="1"/>
          <w:shd w:val="clear" w:color="auto" w:fill="FFFFFF"/>
        </w:rPr>
        <w:t xml:space="preserve"> to Xbox and PS3.</w:t>
      </w:r>
      <w:r w:rsidR="008D7D29" w:rsidRPr="003F5ED2">
        <w:rPr>
          <w:rStyle w:val="t"/>
          <w:bdr w:val="none" w:sz="0" w:space="0" w:color="auto" w:frame="1"/>
          <w:shd w:val="clear" w:color="auto" w:fill="FFFFFF"/>
        </w:rPr>
        <w:t xml:space="preserve"> At the decline stage, sales begin to slowly decrease and costs increase due to extensive promotions of the product in attempt to fight off competition. Wii has been experiencing a decrease</w:t>
      </w:r>
      <w:r w:rsidR="008942B0" w:rsidRPr="003F5ED2">
        <w:rPr>
          <w:rStyle w:val="t"/>
          <w:bdr w:val="none" w:sz="0" w:space="0" w:color="auto" w:frame="1"/>
          <w:shd w:val="clear" w:color="auto" w:fill="FFFFFF"/>
        </w:rPr>
        <w:t xml:space="preserve"> </w:t>
      </w:r>
      <w:r w:rsidR="008D7D29" w:rsidRPr="003F5ED2">
        <w:rPr>
          <w:rStyle w:val="t"/>
          <w:bdr w:val="none" w:sz="0" w:space="0" w:color="auto" w:frame="1"/>
          <w:shd w:val="clear" w:color="auto" w:fill="FFFFFF"/>
        </w:rPr>
        <w:t xml:space="preserve">in sales after four years since the introduction. </w:t>
      </w:r>
    </w:p>
    <w:p w14:paraId="1FECDFBF" w14:textId="77777777" w:rsidR="006A530C" w:rsidRPr="003F5ED2" w:rsidRDefault="006A530C" w:rsidP="003F5ED2">
      <w:pPr>
        <w:pStyle w:val="NormalWeb"/>
        <w:spacing w:before="0" w:beforeAutospacing="0" w:after="0" w:afterAutospacing="0" w:line="480" w:lineRule="auto"/>
      </w:pPr>
    </w:p>
    <w:p w14:paraId="252AC191" w14:textId="77777777" w:rsidR="00F36695" w:rsidRPr="003F5ED2" w:rsidRDefault="00F36695" w:rsidP="003F5ED2">
      <w:pPr>
        <w:pStyle w:val="NormalWeb"/>
        <w:spacing w:before="0" w:beforeAutospacing="0" w:after="0" w:afterAutospacing="0" w:line="480" w:lineRule="auto"/>
      </w:pPr>
      <w:r w:rsidRPr="003F5ED2">
        <w:rPr>
          <w:b/>
          <w:bCs/>
          <w:u w:val="single"/>
        </w:rPr>
        <w:t>Question 3</w:t>
      </w:r>
      <w:r w:rsidRPr="003F5ED2">
        <w:t> </w:t>
      </w:r>
    </w:p>
    <w:p w14:paraId="4B1FAED4" w14:textId="77777777" w:rsidR="00F36695" w:rsidRPr="003F5ED2" w:rsidRDefault="00F36695" w:rsidP="003F5ED2">
      <w:pPr>
        <w:pStyle w:val="NormalWeb"/>
        <w:spacing w:before="0" w:beforeAutospacing="0" w:after="0" w:afterAutospacing="0" w:line="480" w:lineRule="auto"/>
      </w:pPr>
      <w:r w:rsidRPr="003F5ED2">
        <w:t>Discuss the key influences/factors affecting the Buying Decision-Making Process for consumers for example </w:t>
      </w:r>
      <w:r w:rsidRPr="003F5ED2">
        <w:rPr>
          <w:lang w:val="en-US"/>
        </w:rPr>
        <w:t>Personal Factors, Social Factors and Psychological Factors.</w:t>
      </w:r>
      <w:r w:rsidRPr="003F5ED2">
        <w:rPr>
          <w:b/>
          <w:bCs/>
        </w:rPr>
        <w:t> </w:t>
      </w:r>
      <w:r w:rsidRPr="003F5ED2">
        <w:t xml:space="preserve"> </w:t>
      </w:r>
    </w:p>
    <w:p w14:paraId="7450920B" w14:textId="21AF54BA" w:rsidR="00F36695" w:rsidRDefault="00F36695" w:rsidP="003F5ED2">
      <w:pPr>
        <w:pStyle w:val="NormalWeb"/>
        <w:spacing w:before="0" w:beforeAutospacing="0" w:after="0" w:afterAutospacing="0" w:line="480" w:lineRule="auto"/>
      </w:pPr>
      <w:r w:rsidRPr="003F5ED2">
        <w:rPr>
          <w:b/>
          <w:bCs/>
        </w:rPr>
        <w:t>(2 Marks)</w:t>
      </w:r>
      <w:r w:rsidRPr="003F5ED2">
        <w:t> </w:t>
      </w:r>
    </w:p>
    <w:p w14:paraId="5E521BC4" w14:textId="51B3F3BE" w:rsidR="00740464" w:rsidRPr="003F5ED2" w:rsidRDefault="00740464" w:rsidP="003F5ED2">
      <w:pPr>
        <w:pStyle w:val="NormalWeb"/>
        <w:spacing w:before="0" w:beforeAutospacing="0" w:after="0" w:afterAutospacing="0" w:line="480" w:lineRule="auto"/>
      </w:pPr>
      <w:r w:rsidRPr="00740464">
        <w:lastRenderedPageBreak/>
        <w:t>The personal factors affecting the Buying Decision-Making Process include age, occupation, lifestyle, social and economic status and the gender of the consumer. When it comes to the psychological factors there are 4 important things affecting the consumer buying behaviour. They include perception, motivation, learning, beliefs and attitudes. Social factors include reference groups, family, and social status.</w:t>
      </w:r>
    </w:p>
    <w:p w14:paraId="71B52605" w14:textId="77777777" w:rsidR="006A530C" w:rsidRPr="003F5ED2" w:rsidRDefault="006A530C" w:rsidP="003F5ED2">
      <w:pPr>
        <w:pStyle w:val="NormalWeb"/>
        <w:spacing w:before="0" w:beforeAutospacing="0" w:after="0" w:afterAutospacing="0" w:line="480" w:lineRule="auto"/>
      </w:pPr>
    </w:p>
    <w:p w14:paraId="5634A796" w14:textId="77777777" w:rsidR="00F36695" w:rsidRPr="003F5ED2" w:rsidRDefault="00F36695" w:rsidP="003F5ED2">
      <w:pPr>
        <w:pStyle w:val="NormalWeb"/>
        <w:spacing w:before="0" w:beforeAutospacing="0" w:after="0" w:afterAutospacing="0" w:line="480" w:lineRule="auto"/>
      </w:pPr>
      <w:r w:rsidRPr="003F5ED2">
        <w:rPr>
          <w:b/>
          <w:bCs/>
          <w:u w:val="single"/>
        </w:rPr>
        <w:t>Question 4</w:t>
      </w:r>
      <w:r w:rsidRPr="003F5ED2">
        <w:t> </w:t>
      </w:r>
    </w:p>
    <w:p w14:paraId="3D0DFDC2" w14:textId="77777777" w:rsidR="00F36695" w:rsidRPr="003F5ED2" w:rsidRDefault="00F36695" w:rsidP="003F5ED2">
      <w:pPr>
        <w:pStyle w:val="NormalWeb"/>
        <w:spacing w:before="0" w:beforeAutospacing="0" w:after="0" w:afterAutospacing="0" w:line="480" w:lineRule="auto"/>
      </w:pPr>
      <w:r w:rsidRPr="003F5ED2">
        <w:t xml:space="preserve">Describe the purpose and benefits of Marketing Research in an organisation. </w:t>
      </w:r>
    </w:p>
    <w:p w14:paraId="53F2944F" w14:textId="77777777" w:rsidR="006A530C" w:rsidRPr="003F5ED2" w:rsidRDefault="00F36695" w:rsidP="003F5ED2">
      <w:pPr>
        <w:pStyle w:val="NormalWeb"/>
        <w:spacing w:before="0" w:beforeAutospacing="0" w:after="0" w:afterAutospacing="0" w:line="480" w:lineRule="auto"/>
        <w:rPr>
          <w:b/>
          <w:bCs/>
        </w:rPr>
      </w:pPr>
      <w:r w:rsidRPr="003F5ED2">
        <w:rPr>
          <w:b/>
          <w:bCs/>
        </w:rPr>
        <w:t>(2 Marks)</w:t>
      </w:r>
    </w:p>
    <w:p w14:paraId="5CCCD444" w14:textId="3F7E077D" w:rsidR="00F36695" w:rsidRPr="003F5ED2" w:rsidRDefault="00F36695" w:rsidP="003F5ED2">
      <w:pPr>
        <w:pStyle w:val="NormalWeb"/>
        <w:spacing w:before="0" w:beforeAutospacing="0" w:after="0" w:afterAutospacing="0" w:line="480" w:lineRule="auto"/>
      </w:pPr>
      <w:r w:rsidRPr="003F5ED2">
        <w:t> </w:t>
      </w:r>
      <w:r w:rsidR="00740464" w:rsidRPr="00740464">
        <w:t>The Purpose of Market Research is to Verify Market need, identify competitors, ensure customer satisfaction and create offerings that either fill a void or provide better value than those already available.  Market research benefits an organization by helping it to clearly understand its customers’ needs and wants. It also helps the organization to identify opportunities. This can be achieved through customer feedbacks which help them in knowing the demands or gaps that are yet to be filled and thus invest on them</w:t>
      </w:r>
    </w:p>
    <w:p w14:paraId="20BA0C01" w14:textId="77777777" w:rsidR="00F36695" w:rsidRPr="003F5ED2" w:rsidRDefault="00F36695" w:rsidP="003F5ED2">
      <w:pPr>
        <w:pStyle w:val="NormalWeb"/>
        <w:spacing w:before="0" w:beforeAutospacing="0" w:after="0" w:afterAutospacing="0" w:line="480" w:lineRule="auto"/>
      </w:pPr>
      <w:r w:rsidRPr="003F5ED2">
        <w:rPr>
          <w:b/>
          <w:bCs/>
          <w:u w:val="single"/>
        </w:rPr>
        <w:t>Question 5</w:t>
      </w:r>
      <w:r w:rsidRPr="003F5ED2">
        <w:t> </w:t>
      </w:r>
    </w:p>
    <w:p w14:paraId="1C6B4B59" w14:textId="3D355C48" w:rsidR="00F36695" w:rsidRPr="003F5ED2" w:rsidRDefault="00F36695" w:rsidP="003F5ED2">
      <w:pPr>
        <w:pStyle w:val="NormalWeb"/>
        <w:spacing w:before="0" w:beforeAutospacing="0" w:after="0" w:afterAutospacing="0" w:line="480" w:lineRule="auto"/>
      </w:pPr>
      <w:r w:rsidRPr="003F5ED2">
        <w:t xml:space="preserve">What benefits are there to an organisation in carrying out a SWOT (Strengths, Weaknesses, Opportunities and Threats) Analysis? </w:t>
      </w:r>
      <w:r w:rsidRPr="003F5ED2">
        <w:rPr>
          <w:b/>
          <w:bCs/>
        </w:rPr>
        <w:t>(2 Marks)</w:t>
      </w:r>
      <w:r w:rsidRPr="003F5ED2">
        <w:t> </w:t>
      </w:r>
    </w:p>
    <w:p w14:paraId="30231495" w14:textId="53B4E15E" w:rsidR="00F62CE2" w:rsidRPr="003F5ED2" w:rsidRDefault="00F62CE2" w:rsidP="003F5ED2">
      <w:pPr>
        <w:pStyle w:val="NormalWeb"/>
        <w:spacing w:before="0" w:beforeAutospacing="0" w:after="0" w:afterAutospacing="0" w:line="480" w:lineRule="auto"/>
      </w:pPr>
      <w:r w:rsidRPr="003F5ED2">
        <w:t xml:space="preserve">SWOT analysis is useful in analysing the organization’s strengths, weaknesses, opportunities.  and threats. It helps an organization address what it is lacking, minimize risks and take the possible opportunities for success. </w:t>
      </w:r>
      <w:r w:rsidRPr="003F5ED2">
        <w:rPr>
          <w:shd w:val="clear" w:color="auto" w:fill="FFFFFF"/>
        </w:rPr>
        <w:t>SWOT analysis gives decision-makers a better awareness and understanding of the changes that may occur and the impact that these changes may have on their business.</w:t>
      </w:r>
    </w:p>
    <w:p w14:paraId="4C1B444D" w14:textId="0FD8C0B9" w:rsidR="00F36695" w:rsidRPr="003F5ED2" w:rsidRDefault="00F36695" w:rsidP="003F5ED2">
      <w:pPr>
        <w:pStyle w:val="NormalWeb"/>
        <w:spacing w:before="0" w:beforeAutospacing="0" w:after="0" w:afterAutospacing="0" w:line="480" w:lineRule="auto"/>
      </w:pPr>
      <w:r w:rsidRPr="003F5ED2">
        <w:rPr>
          <w:b/>
          <w:bCs/>
          <w:u w:val="single"/>
        </w:rPr>
        <w:t>Question 6</w:t>
      </w:r>
      <w:r w:rsidRPr="003F5ED2">
        <w:t> </w:t>
      </w:r>
    </w:p>
    <w:p w14:paraId="4D182AFE" w14:textId="68757E4F" w:rsidR="00F36695" w:rsidRPr="003F5ED2" w:rsidRDefault="00F36695" w:rsidP="003F5ED2">
      <w:pPr>
        <w:pStyle w:val="NormalWeb"/>
        <w:spacing w:before="0" w:beforeAutospacing="0" w:after="0" w:afterAutospacing="0" w:line="480" w:lineRule="auto"/>
      </w:pPr>
      <w:r w:rsidRPr="003F5ED2">
        <w:t xml:space="preserve">Discuss the importance of the “Marketing Mix” to an organisation. </w:t>
      </w:r>
      <w:r w:rsidRPr="003F5ED2">
        <w:rPr>
          <w:b/>
          <w:bCs/>
        </w:rPr>
        <w:t>(2 Marks)</w:t>
      </w:r>
      <w:r w:rsidRPr="003F5ED2">
        <w:t> </w:t>
      </w:r>
    </w:p>
    <w:p w14:paraId="4C4BDFCC" w14:textId="060653D9" w:rsidR="007A3A24" w:rsidRPr="003F5ED2" w:rsidRDefault="007A3A24" w:rsidP="003F5ED2">
      <w:pPr>
        <w:pStyle w:val="NormalWeb"/>
        <w:spacing w:before="0" w:beforeAutospacing="0" w:after="0" w:afterAutospacing="0" w:line="480" w:lineRule="auto"/>
        <w:rPr>
          <w:shd w:val="clear" w:color="auto" w:fill="FFFFFF"/>
        </w:rPr>
      </w:pPr>
      <w:r w:rsidRPr="003F5ED2">
        <w:rPr>
          <w:shd w:val="clear" w:color="auto" w:fill="FFFFFF"/>
        </w:rPr>
        <w:lastRenderedPageBreak/>
        <w:t xml:space="preserve">Marketing mix is a set of marketing tools that are used by a business to sell products or services to its target customers. Marketing mix is important to an organization for various reasons. Marketing mix enables the identification and arrangement of the marketing elements which allows a business to make profitable marketing decisions. The decisions help a business in developing its strengths while limiting its weaknesses, become more competitive in its market and also improve profitable </w:t>
      </w:r>
      <w:r w:rsidRPr="003F5ED2">
        <w:rPr>
          <w:lang w:val="en-US"/>
        </w:rPr>
        <w:t>collaboration between departments and partners.</w:t>
      </w:r>
    </w:p>
    <w:p w14:paraId="14A79295" w14:textId="77777777" w:rsidR="007015E5" w:rsidRPr="003F5ED2" w:rsidRDefault="007015E5" w:rsidP="003F5ED2">
      <w:pPr>
        <w:pStyle w:val="NormalWeb"/>
        <w:spacing w:before="0" w:beforeAutospacing="0" w:after="0" w:afterAutospacing="0" w:line="480" w:lineRule="auto"/>
      </w:pPr>
    </w:p>
    <w:p w14:paraId="41EDB332" w14:textId="77777777" w:rsidR="00F36695" w:rsidRPr="003F5ED2" w:rsidRDefault="00F36695" w:rsidP="003F5ED2">
      <w:pPr>
        <w:pStyle w:val="NormalWeb"/>
        <w:spacing w:before="0" w:beforeAutospacing="0" w:after="0" w:afterAutospacing="0" w:line="480" w:lineRule="auto"/>
      </w:pPr>
      <w:r w:rsidRPr="003F5ED2">
        <w:rPr>
          <w:b/>
          <w:bCs/>
          <w:u w:val="single"/>
        </w:rPr>
        <w:t>Question 7</w:t>
      </w:r>
      <w:r w:rsidRPr="003F5ED2">
        <w:t> </w:t>
      </w:r>
    </w:p>
    <w:p w14:paraId="57006692" w14:textId="5E261B4E" w:rsidR="00F36695" w:rsidRPr="003F5ED2" w:rsidRDefault="00F36695" w:rsidP="003F5ED2">
      <w:pPr>
        <w:pStyle w:val="NormalWeb"/>
        <w:spacing w:before="0" w:beforeAutospacing="0" w:after="0" w:afterAutospacing="0" w:line="480" w:lineRule="auto"/>
      </w:pPr>
      <w:r w:rsidRPr="003F5ED2">
        <w:t xml:space="preserve">Describe how the “Promotion” element of the 4Ps (Marketing Communications) can be used by an organisation for their benefit in the marketplace. </w:t>
      </w:r>
      <w:r w:rsidRPr="003F5ED2">
        <w:rPr>
          <w:b/>
          <w:bCs/>
        </w:rPr>
        <w:t>(2 Marks)</w:t>
      </w:r>
      <w:r w:rsidRPr="003F5ED2">
        <w:t> </w:t>
      </w:r>
    </w:p>
    <w:p w14:paraId="76F27A84" w14:textId="31C60C90" w:rsidR="00583C09" w:rsidRPr="003F5ED2" w:rsidRDefault="00583C09" w:rsidP="003F5ED2">
      <w:pPr>
        <w:pStyle w:val="NormalWeb"/>
        <w:spacing w:before="0" w:beforeAutospacing="0" w:after="0" w:afterAutospacing="0" w:line="480" w:lineRule="auto"/>
      </w:pPr>
      <w:r w:rsidRPr="003F5ED2">
        <w:t xml:space="preserve">Promotion is an integral element of the marketing mix. It entails the marketing communication used to </w:t>
      </w:r>
      <w:r w:rsidR="00CD6692" w:rsidRPr="003F5ED2">
        <w:t>inform</w:t>
      </w:r>
      <w:r w:rsidRPr="003F5ED2">
        <w:t xml:space="preserve"> the target audience of the </w:t>
      </w:r>
      <w:r w:rsidR="00CD6692" w:rsidRPr="003F5ED2">
        <w:t>features</w:t>
      </w:r>
      <w:r w:rsidRPr="003F5ED2">
        <w:t xml:space="preserve">, value and merits of a product, service or brand. </w:t>
      </w:r>
      <w:r w:rsidR="001D1A9A" w:rsidRPr="003F5ED2">
        <w:t xml:space="preserve"> The common methods used in promotion include </w:t>
      </w:r>
      <w:r w:rsidR="00C964D7" w:rsidRPr="003F5ED2">
        <w:t>advertising</w:t>
      </w:r>
      <w:r w:rsidR="001D1A9A" w:rsidRPr="003F5ED2">
        <w:t xml:space="preserve">, personal selling, sales promotion, public relations, direct marketing and digital marketing. </w:t>
      </w:r>
      <w:r w:rsidRPr="003F5ED2">
        <w:t>Promotion is persuasive in nature</w:t>
      </w:r>
      <w:r w:rsidR="001D1A9A" w:rsidRPr="003F5ED2">
        <w:t xml:space="preserve"> and its main objective is to communicate, compete and to convince</w:t>
      </w:r>
      <w:r w:rsidRPr="003F5ED2">
        <w:t xml:space="preserve">. It is an </w:t>
      </w:r>
      <w:r w:rsidR="00CD6692" w:rsidRPr="003F5ED2">
        <w:t>important</w:t>
      </w:r>
      <w:r w:rsidRPr="003F5ED2">
        <w:t xml:space="preserve"> </w:t>
      </w:r>
      <w:r w:rsidR="00CD6692" w:rsidRPr="003F5ED2">
        <w:t>element</w:t>
      </w:r>
      <w:r w:rsidRPr="003F5ED2">
        <w:t xml:space="preserve"> to an </w:t>
      </w:r>
      <w:r w:rsidR="00CD6692" w:rsidRPr="003F5ED2">
        <w:t>organisation</w:t>
      </w:r>
      <w:r w:rsidRPr="003F5ED2">
        <w:t xml:space="preserve"> as it </w:t>
      </w:r>
      <w:r w:rsidR="00CD6692" w:rsidRPr="003F5ED2">
        <w:t>helps</w:t>
      </w:r>
      <w:r w:rsidRPr="003F5ED2">
        <w:t xml:space="preserve"> in increasing awareness regarding a product, service or brand, creates </w:t>
      </w:r>
      <w:r w:rsidR="00CD6692" w:rsidRPr="003F5ED2">
        <w:t>interest</w:t>
      </w:r>
      <w:r w:rsidRPr="003F5ED2">
        <w:t xml:space="preserve"> for the product offerings and it is helpful in generating sales as well as creating brand loyalty from target </w:t>
      </w:r>
      <w:r w:rsidR="00CD6692" w:rsidRPr="003F5ED2">
        <w:t>customers</w:t>
      </w:r>
      <w:r w:rsidRPr="003F5ED2">
        <w:t xml:space="preserve">. </w:t>
      </w:r>
    </w:p>
    <w:p w14:paraId="7A568319" w14:textId="7BF66471" w:rsidR="00F36695" w:rsidRPr="003F5ED2" w:rsidRDefault="00F36695" w:rsidP="003F5ED2">
      <w:pPr>
        <w:pStyle w:val="NormalWeb"/>
        <w:spacing w:before="0" w:beforeAutospacing="0" w:after="0" w:afterAutospacing="0" w:line="480" w:lineRule="auto"/>
      </w:pPr>
      <w:r w:rsidRPr="003F5ED2">
        <w:rPr>
          <w:b/>
          <w:bCs/>
          <w:u w:val="single"/>
        </w:rPr>
        <w:t>Question 8</w:t>
      </w:r>
      <w:r w:rsidRPr="003F5ED2">
        <w:t> </w:t>
      </w:r>
    </w:p>
    <w:p w14:paraId="63F03DC8" w14:textId="77777777" w:rsidR="00F36695" w:rsidRPr="003F5ED2" w:rsidRDefault="00F36695" w:rsidP="003F5ED2">
      <w:pPr>
        <w:pStyle w:val="NormalWeb"/>
        <w:spacing w:before="0" w:beforeAutospacing="0" w:after="0" w:afterAutospacing="0" w:line="480" w:lineRule="auto"/>
      </w:pPr>
      <w:r w:rsidRPr="003F5ED2">
        <w:t xml:space="preserve">Discuss the role of Branding as part of the “Product” element of the 4Ps. </w:t>
      </w:r>
    </w:p>
    <w:p w14:paraId="127F0A7C" w14:textId="36782E6D" w:rsidR="00F36695" w:rsidRPr="003F5ED2" w:rsidRDefault="00F36695" w:rsidP="003F5ED2">
      <w:pPr>
        <w:pStyle w:val="NormalWeb"/>
        <w:spacing w:before="0" w:beforeAutospacing="0" w:after="0" w:afterAutospacing="0" w:line="480" w:lineRule="auto"/>
      </w:pPr>
      <w:r w:rsidRPr="003F5ED2">
        <w:rPr>
          <w:b/>
          <w:bCs/>
        </w:rPr>
        <w:t>(2 Marks)</w:t>
      </w:r>
      <w:r w:rsidRPr="003F5ED2">
        <w:t> </w:t>
      </w:r>
    </w:p>
    <w:p w14:paraId="71F5018D" w14:textId="28A2F50A" w:rsidR="009D5FD9" w:rsidRPr="003F5ED2" w:rsidRDefault="009D5FD9" w:rsidP="003F5ED2">
      <w:pPr>
        <w:pStyle w:val="NormalWeb"/>
        <w:spacing w:before="0" w:beforeAutospacing="0" w:after="0" w:afterAutospacing="0" w:line="480" w:lineRule="auto"/>
      </w:pPr>
      <w:r w:rsidRPr="003F5ED2">
        <w:t xml:space="preserve">Product element in the marketing mix refers to the actual good or service that is offered as a solution to satisfy the needs of your </w:t>
      </w:r>
      <w:r w:rsidR="00BC418B" w:rsidRPr="003F5ED2">
        <w:t>customer. Branding</w:t>
      </w:r>
      <w:r w:rsidRPr="003F5ED2">
        <w:t xml:space="preserve"> plays a crucial role as part of the product element since it is the identity of a </w:t>
      </w:r>
      <w:r w:rsidR="00BC418B" w:rsidRPr="003F5ED2">
        <w:t>product</w:t>
      </w:r>
      <w:r w:rsidRPr="003F5ED2">
        <w:t xml:space="preserve"> or service. Branding is useful </w:t>
      </w:r>
      <w:r w:rsidR="00BC418B" w:rsidRPr="003F5ED2">
        <w:t>since</w:t>
      </w:r>
      <w:r w:rsidRPr="003F5ED2">
        <w:t xml:space="preserve"> people use the name, the logo, the design, or a combination of those to identify as well as differentiate what they want to buy.</w:t>
      </w:r>
      <w:r w:rsidR="00BC418B" w:rsidRPr="003F5ED2">
        <w:t xml:space="preserve"> </w:t>
      </w:r>
    </w:p>
    <w:p w14:paraId="3B99CA50" w14:textId="1466D6F0" w:rsidR="006A530C" w:rsidRPr="003F5ED2" w:rsidRDefault="008A5179" w:rsidP="003F5ED2">
      <w:pPr>
        <w:pStyle w:val="NormalWeb"/>
        <w:spacing w:before="0" w:beforeAutospacing="0" w:after="0" w:afterAutospacing="0" w:line="480" w:lineRule="auto"/>
      </w:pPr>
      <w:r w:rsidRPr="003F5ED2">
        <w:lastRenderedPageBreak/>
        <w:t xml:space="preserve">A good </w:t>
      </w:r>
      <w:r w:rsidR="00C661C5" w:rsidRPr="003F5ED2">
        <w:t xml:space="preserve">product should therefor have a good branding that will </w:t>
      </w:r>
      <w:r w:rsidRPr="003F5ED2">
        <w:t>deliver a clear message, provide credibility,</w:t>
      </w:r>
    </w:p>
    <w:p w14:paraId="60F880B8" w14:textId="39898128" w:rsidR="00F36695" w:rsidRPr="003F5ED2" w:rsidRDefault="00F36695" w:rsidP="003F5ED2">
      <w:pPr>
        <w:pStyle w:val="NormalWeb"/>
        <w:spacing w:before="0" w:beforeAutospacing="0" w:after="0" w:afterAutospacing="0" w:line="480" w:lineRule="auto"/>
      </w:pPr>
      <w:r w:rsidRPr="003F5ED2">
        <w:rPr>
          <w:b/>
          <w:bCs/>
          <w:u w:val="single"/>
        </w:rPr>
        <w:t>Question 9</w:t>
      </w:r>
      <w:r w:rsidRPr="003F5ED2">
        <w:t> </w:t>
      </w:r>
    </w:p>
    <w:p w14:paraId="64ACB8BB" w14:textId="77777777" w:rsidR="00386979" w:rsidRPr="003F5ED2" w:rsidRDefault="00F36695" w:rsidP="003F5ED2">
      <w:pPr>
        <w:pStyle w:val="NormalWeb"/>
        <w:spacing w:before="0" w:beforeAutospacing="0" w:after="0" w:afterAutospacing="0" w:line="480" w:lineRule="auto"/>
      </w:pPr>
      <w:r w:rsidRPr="003F5ED2">
        <w:t>Describe the extra 3Ps of the “Extended Marketing Mix” for marketing services. </w:t>
      </w:r>
    </w:p>
    <w:p w14:paraId="386F05A2" w14:textId="0DCD6ADB" w:rsidR="00F36695" w:rsidRPr="003F5ED2" w:rsidRDefault="00F36695" w:rsidP="003F5ED2">
      <w:pPr>
        <w:pStyle w:val="NormalWeb"/>
        <w:spacing w:before="0" w:beforeAutospacing="0" w:after="0" w:afterAutospacing="0" w:line="480" w:lineRule="auto"/>
      </w:pPr>
      <w:r w:rsidRPr="003F5ED2">
        <w:rPr>
          <w:b/>
          <w:bCs/>
        </w:rPr>
        <w:t>(2 Marks)</w:t>
      </w:r>
      <w:r w:rsidRPr="003F5ED2">
        <w:t> </w:t>
      </w:r>
    </w:p>
    <w:p w14:paraId="5969CEA7" w14:textId="05AC6BE0" w:rsidR="00974652" w:rsidRPr="003F5ED2" w:rsidRDefault="00974652" w:rsidP="003F5ED2">
      <w:pPr>
        <w:pStyle w:val="NormalWeb"/>
        <w:spacing w:before="0" w:beforeAutospacing="0" w:after="0" w:afterAutospacing="0" w:line="480" w:lineRule="auto"/>
        <w:rPr>
          <w:spacing w:val="-2"/>
          <w:shd w:val="clear" w:color="auto" w:fill="FFFFFF"/>
        </w:rPr>
      </w:pPr>
      <w:r w:rsidRPr="003F5ED2">
        <w:t xml:space="preserve">the service businesses are different from product centric businesses and </w:t>
      </w:r>
      <w:r w:rsidR="00A35310" w:rsidRPr="003F5ED2">
        <w:t>therefore</w:t>
      </w:r>
      <w:r w:rsidRPr="003F5ED2">
        <w:t xml:space="preserve"> it makes sense that </w:t>
      </w:r>
      <w:r w:rsidRPr="003F5ED2">
        <w:rPr>
          <w:spacing w:val="-2"/>
          <w:shd w:val="clear" w:color="auto" w:fill="FFFFFF"/>
        </w:rPr>
        <w:t xml:space="preserve">they each have unique considerations when it comes to marketing </w:t>
      </w:r>
      <w:r w:rsidR="00A35310" w:rsidRPr="003F5ED2">
        <w:rPr>
          <w:spacing w:val="-2"/>
          <w:shd w:val="clear" w:color="auto" w:fill="FFFFFF"/>
        </w:rPr>
        <w:t>especially</w:t>
      </w:r>
      <w:r w:rsidRPr="003F5ED2">
        <w:rPr>
          <w:spacing w:val="-2"/>
          <w:shd w:val="clear" w:color="auto" w:fill="FFFFFF"/>
        </w:rPr>
        <w:t xml:space="preserve"> considering that services are intangible, perishable, and their production, purchase and consumption are often </w:t>
      </w:r>
      <w:r w:rsidR="00A35310" w:rsidRPr="003F5ED2">
        <w:rPr>
          <w:spacing w:val="-2"/>
          <w:shd w:val="clear" w:color="auto" w:fill="FFFFFF"/>
        </w:rPr>
        <w:t>concurrent. The</w:t>
      </w:r>
      <w:r w:rsidRPr="003F5ED2">
        <w:rPr>
          <w:spacing w:val="-2"/>
          <w:shd w:val="clear" w:color="auto" w:fill="FFFFFF"/>
        </w:rPr>
        <w:t xml:space="preserve"> three extra Ps include;</w:t>
      </w:r>
    </w:p>
    <w:p w14:paraId="257BA4E9" w14:textId="60A18344" w:rsidR="00974652" w:rsidRPr="003F5ED2" w:rsidRDefault="00740464" w:rsidP="003F5ED2">
      <w:pPr>
        <w:shd w:val="clear" w:color="auto" w:fill="FFFFFF"/>
        <w:spacing w:after="120" w:line="480" w:lineRule="auto"/>
        <w:jc w:val="both"/>
        <w:rPr>
          <w:lang w:val="en-US"/>
        </w:rPr>
      </w:pPr>
      <w:r>
        <w:rPr>
          <w:spacing w:val="-2"/>
          <w:shd w:val="clear" w:color="auto" w:fill="FFFFFF"/>
        </w:rPr>
        <w:t>P</w:t>
      </w:r>
      <w:r w:rsidR="00974652" w:rsidRPr="003F5ED2">
        <w:rPr>
          <w:spacing w:val="-2"/>
          <w:shd w:val="clear" w:color="auto" w:fill="FFFFFF"/>
        </w:rPr>
        <w:t>rocess- this entails the flow</w:t>
      </w:r>
      <w:r w:rsidR="00AF3722" w:rsidRPr="003F5ED2">
        <w:rPr>
          <w:spacing w:val="-2"/>
          <w:shd w:val="clear" w:color="auto" w:fill="FFFFFF"/>
        </w:rPr>
        <w:t xml:space="preserve"> </w:t>
      </w:r>
      <w:r w:rsidR="00974652" w:rsidRPr="003F5ED2">
        <w:rPr>
          <w:spacing w:val="-2"/>
          <w:shd w:val="clear" w:color="auto" w:fill="FFFFFF"/>
        </w:rPr>
        <w:t xml:space="preserve">of activities, </w:t>
      </w:r>
      <w:r w:rsidR="00974652" w:rsidRPr="00E40D10">
        <w:rPr>
          <w:lang w:val="en-US"/>
        </w:rPr>
        <w:t>service steps, and involvement of the customers.</w:t>
      </w:r>
      <w:r w:rsidR="00974652" w:rsidRPr="003F5ED2">
        <w:rPr>
          <w:lang w:val="en-US"/>
        </w:rPr>
        <w:t xml:space="preserve"> In every service based business, there is a process that is involved in order to</w:t>
      </w:r>
      <w:r w:rsidR="00AF3722" w:rsidRPr="003F5ED2">
        <w:rPr>
          <w:lang w:val="en-US"/>
        </w:rPr>
        <w:t xml:space="preserve"> </w:t>
      </w:r>
      <w:r w:rsidR="00974652" w:rsidRPr="003F5ED2">
        <w:rPr>
          <w:lang w:val="en-US"/>
        </w:rPr>
        <w:t xml:space="preserve">make the service possible. The process is important </w:t>
      </w:r>
      <w:r w:rsidR="00AF3722" w:rsidRPr="003F5ED2">
        <w:rPr>
          <w:lang w:val="en-US"/>
        </w:rPr>
        <w:t>since</w:t>
      </w:r>
      <w:r w:rsidR="00974652" w:rsidRPr="003F5ED2">
        <w:rPr>
          <w:lang w:val="en-US"/>
        </w:rPr>
        <w:t xml:space="preserve"> it contributes to the overall experience a business offers and it can be sued as a </w:t>
      </w:r>
      <w:r w:rsidR="00AF3722" w:rsidRPr="003F5ED2">
        <w:rPr>
          <w:lang w:val="en-US"/>
        </w:rPr>
        <w:t>differentiating factor</w:t>
      </w:r>
      <w:r w:rsidR="00974652" w:rsidRPr="003F5ED2">
        <w:rPr>
          <w:lang w:val="en-US"/>
        </w:rPr>
        <w:t xml:space="preserve"> from the competition. </w:t>
      </w:r>
    </w:p>
    <w:p w14:paraId="310B5781" w14:textId="20D55A0C" w:rsidR="0012534F" w:rsidRPr="003F5ED2" w:rsidRDefault="0012534F" w:rsidP="003F5ED2">
      <w:pPr>
        <w:shd w:val="clear" w:color="auto" w:fill="FFFFFF"/>
        <w:spacing w:after="120" w:line="480" w:lineRule="auto"/>
        <w:jc w:val="both"/>
        <w:rPr>
          <w:lang w:val="en-US"/>
        </w:rPr>
      </w:pPr>
      <w:r w:rsidRPr="003F5ED2">
        <w:rPr>
          <w:lang w:val="en-US"/>
        </w:rPr>
        <w:t xml:space="preserve">Physical evidence </w:t>
      </w:r>
      <w:r w:rsidR="00AF3722" w:rsidRPr="003F5ED2">
        <w:rPr>
          <w:lang w:val="en-US"/>
        </w:rPr>
        <w:t xml:space="preserve">-Since </w:t>
      </w:r>
      <w:r w:rsidRPr="003F5ED2">
        <w:rPr>
          <w:lang w:val="en-US"/>
        </w:rPr>
        <w:t xml:space="preserve">the services are intangible, the business has to make an additional effort into the physical environment </w:t>
      </w:r>
      <w:r w:rsidR="00AF3722" w:rsidRPr="003F5ED2">
        <w:rPr>
          <w:lang w:val="en-US"/>
        </w:rPr>
        <w:t>where</w:t>
      </w:r>
      <w:r w:rsidRPr="003F5ED2">
        <w:rPr>
          <w:lang w:val="en-US"/>
        </w:rPr>
        <w:t xml:space="preserve"> the service is being offered so as to improve the overall experience. Physical evidence entails ambiance, </w:t>
      </w:r>
      <w:r w:rsidRPr="00E40D10">
        <w:rPr>
          <w:lang w:val="en-US"/>
        </w:rPr>
        <w:t xml:space="preserve">facility design, Equipment, signage, Employee attire, Displays </w:t>
      </w:r>
      <w:r w:rsidR="00AF3722" w:rsidRPr="003F5ED2">
        <w:rPr>
          <w:lang w:val="en-US"/>
        </w:rPr>
        <w:t>etc.</w:t>
      </w:r>
    </w:p>
    <w:p w14:paraId="614C24F8" w14:textId="6E3BB427" w:rsidR="00E40D10" w:rsidRPr="003F5ED2" w:rsidRDefault="0012534F" w:rsidP="003F5ED2">
      <w:pPr>
        <w:shd w:val="clear" w:color="auto" w:fill="FFFFFF"/>
        <w:spacing w:after="120" w:line="480" w:lineRule="auto"/>
        <w:jc w:val="both"/>
        <w:rPr>
          <w:lang w:val="en-US"/>
        </w:rPr>
      </w:pPr>
      <w:r w:rsidRPr="003F5ED2">
        <w:rPr>
          <w:lang w:val="en-US"/>
        </w:rPr>
        <w:t xml:space="preserve">People- these include the employees and the </w:t>
      </w:r>
      <w:r w:rsidR="00AF3722" w:rsidRPr="003F5ED2">
        <w:rPr>
          <w:lang w:val="en-US"/>
        </w:rPr>
        <w:t>customers</w:t>
      </w:r>
      <w:r w:rsidRPr="003F5ED2">
        <w:rPr>
          <w:lang w:val="en-US"/>
        </w:rPr>
        <w:t xml:space="preserve">. This element of marketing mix involves </w:t>
      </w:r>
      <w:r w:rsidR="00AF3722" w:rsidRPr="003F5ED2">
        <w:rPr>
          <w:lang w:val="en-US"/>
        </w:rPr>
        <w:t>employees</w:t>
      </w:r>
      <w:r w:rsidRPr="003F5ED2">
        <w:rPr>
          <w:lang w:val="en-US"/>
        </w:rPr>
        <w:t xml:space="preserve"> who provide the service to the customers. The quality of service provided by the company employees contributes </w:t>
      </w:r>
      <w:r w:rsidR="00AF3722" w:rsidRPr="003F5ED2">
        <w:rPr>
          <w:lang w:val="en-US"/>
        </w:rPr>
        <w:t>significantly</w:t>
      </w:r>
      <w:r w:rsidRPr="003F5ED2">
        <w:rPr>
          <w:lang w:val="en-US"/>
        </w:rPr>
        <w:t xml:space="preserve"> to the overall experience of</w:t>
      </w:r>
      <w:r w:rsidR="00AF3722" w:rsidRPr="003F5ED2">
        <w:rPr>
          <w:lang w:val="en-US"/>
        </w:rPr>
        <w:t xml:space="preserve"> </w:t>
      </w:r>
      <w:r w:rsidRPr="003F5ED2">
        <w:rPr>
          <w:lang w:val="en-US"/>
        </w:rPr>
        <w:t xml:space="preserve">a customer. </w:t>
      </w:r>
    </w:p>
    <w:p w14:paraId="630592A2" w14:textId="77777777" w:rsidR="00DA27E5" w:rsidRPr="00E40D10" w:rsidRDefault="00DA27E5" w:rsidP="003F5ED2">
      <w:pPr>
        <w:shd w:val="clear" w:color="auto" w:fill="FFFFFF"/>
        <w:spacing w:after="120" w:line="480" w:lineRule="auto"/>
        <w:jc w:val="both"/>
        <w:rPr>
          <w:lang w:val="en-US"/>
        </w:rPr>
      </w:pPr>
    </w:p>
    <w:p w14:paraId="7CD252DD" w14:textId="77777777" w:rsidR="00F36695" w:rsidRPr="003F5ED2" w:rsidRDefault="00F36695" w:rsidP="003F5ED2">
      <w:pPr>
        <w:pStyle w:val="NormalWeb"/>
        <w:spacing w:before="0" w:beforeAutospacing="0" w:after="0" w:afterAutospacing="0" w:line="480" w:lineRule="auto"/>
      </w:pPr>
      <w:r w:rsidRPr="003F5ED2">
        <w:rPr>
          <w:b/>
          <w:bCs/>
          <w:u w:val="single"/>
        </w:rPr>
        <w:t>Question 10</w:t>
      </w:r>
      <w:r w:rsidRPr="003F5ED2">
        <w:t> </w:t>
      </w:r>
    </w:p>
    <w:p w14:paraId="2BC1E68A" w14:textId="5A9036CC" w:rsidR="00F36695" w:rsidRPr="003F5ED2" w:rsidRDefault="00F36695" w:rsidP="003F5ED2">
      <w:pPr>
        <w:pStyle w:val="NormalWeb"/>
        <w:spacing w:before="0" w:beforeAutospacing="0" w:after="0" w:afterAutospacing="0" w:line="480" w:lineRule="auto"/>
      </w:pPr>
      <w:r w:rsidRPr="003F5ED2">
        <w:t xml:space="preserve">Explain the importance of the Business Environment (Micro-Environment and Macro-Environment) to an organisation. </w:t>
      </w:r>
      <w:r w:rsidRPr="003F5ED2">
        <w:rPr>
          <w:b/>
          <w:bCs/>
        </w:rPr>
        <w:t>(2 Marks)</w:t>
      </w:r>
      <w:r w:rsidRPr="003F5ED2">
        <w:t> </w:t>
      </w:r>
    </w:p>
    <w:p w14:paraId="699308BF" w14:textId="096CFADE" w:rsidR="00D0755E" w:rsidRPr="003F5ED2" w:rsidRDefault="00D0755E" w:rsidP="003F5ED2">
      <w:pPr>
        <w:pStyle w:val="NormalWeb"/>
        <w:spacing w:before="0" w:beforeAutospacing="0" w:after="0" w:afterAutospacing="0" w:line="480" w:lineRule="auto"/>
      </w:pPr>
      <w:r w:rsidRPr="003F5ED2">
        <w:lastRenderedPageBreak/>
        <w:t xml:space="preserve">Organizations operate in business </w:t>
      </w:r>
      <w:r w:rsidR="00A91644" w:rsidRPr="003F5ED2">
        <w:t>environments</w:t>
      </w:r>
      <w:r w:rsidRPr="003F5ED2">
        <w:t xml:space="preserve"> that consists of both macro and micro environment factors. </w:t>
      </w:r>
      <w:r w:rsidR="004E60ED" w:rsidRPr="003F5ED2">
        <w:t xml:space="preserve">The micro environment affects the </w:t>
      </w:r>
      <w:r w:rsidR="0016052D" w:rsidRPr="003F5ED2">
        <w:t>business</w:t>
      </w:r>
      <w:r w:rsidR="004E60ED" w:rsidRPr="003F5ED2">
        <w:t xml:space="preserve"> </w:t>
      </w:r>
      <w:r w:rsidR="0016052D" w:rsidRPr="003F5ED2">
        <w:t>activities</w:t>
      </w:r>
      <w:r w:rsidR="004E60ED" w:rsidRPr="003F5ED2">
        <w:t xml:space="preserve"> directly while the macro environment has an indirect impact on the business activities on a large scale. </w:t>
      </w:r>
      <w:r w:rsidR="00A91644" w:rsidRPr="003F5ED2">
        <w:t xml:space="preserve">The business environment is important to an organization because it brings both threats and opportunities to an organization. </w:t>
      </w:r>
      <w:r w:rsidR="0016052D" w:rsidRPr="003F5ED2">
        <w:t>Therefore</w:t>
      </w:r>
      <w:r w:rsidR="00A91644" w:rsidRPr="003F5ED2">
        <w:t xml:space="preserve">, understanding the business environment helps the management of an organization in future planning and decision making. </w:t>
      </w:r>
    </w:p>
    <w:p w14:paraId="4225B2A9" w14:textId="238001DC" w:rsidR="00F36695" w:rsidRPr="003F5ED2" w:rsidRDefault="00F36695" w:rsidP="003F5ED2">
      <w:pPr>
        <w:spacing w:line="480" w:lineRule="auto"/>
        <w:rPr>
          <w:b/>
        </w:rPr>
      </w:pPr>
    </w:p>
    <w:p w14:paraId="3B43D85C" w14:textId="77777777" w:rsidR="00F36695" w:rsidRPr="003F5ED2" w:rsidRDefault="00F36695" w:rsidP="003F5ED2">
      <w:pPr>
        <w:pStyle w:val="NormalWeb"/>
        <w:spacing w:before="0" w:beforeAutospacing="0" w:line="480" w:lineRule="auto"/>
        <w:rPr>
          <w:b/>
          <w:u w:val="single"/>
        </w:rPr>
      </w:pPr>
      <w:r w:rsidRPr="003F5ED2">
        <w:rPr>
          <w:b/>
          <w:bCs/>
          <w:u w:val="single"/>
        </w:rPr>
        <w:t xml:space="preserve">Section B: ANSWER ANY TWO QUESTIONS - </w:t>
      </w:r>
      <w:r w:rsidRPr="003F5ED2">
        <w:rPr>
          <w:b/>
          <w:u w:val="single"/>
        </w:rPr>
        <w:t xml:space="preserve">(each carry 10 marks) </w:t>
      </w:r>
    </w:p>
    <w:p w14:paraId="2BE40B58" w14:textId="77777777" w:rsidR="00F36695" w:rsidRPr="003F5ED2" w:rsidRDefault="00F36695" w:rsidP="003F5ED2">
      <w:pPr>
        <w:pStyle w:val="NormalWeb"/>
        <w:spacing w:before="0" w:beforeAutospacing="0" w:line="480" w:lineRule="auto"/>
      </w:pPr>
      <w:r w:rsidRPr="003F5ED2">
        <w:rPr>
          <w:b/>
          <w:bCs/>
          <w:u w:val="single"/>
        </w:rPr>
        <w:t>Question 1</w:t>
      </w:r>
      <w:r w:rsidRPr="003F5ED2">
        <w:t> </w:t>
      </w:r>
    </w:p>
    <w:p w14:paraId="669402D0" w14:textId="77777777" w:rsidR="00F36695" w:rsidRPr="003F5ED2" w:rsidRDefault="00F36695" w:rsidP="003F5ED2">
      <w:pPr>
        <w:pStyle w:val="NormalWeb"/>
        <w:numPr>
          <w:ilvl w:val="0"/>
          <w:numId w:val="23"/>
        </w:numPr>
        <w:suppressAutoHyphens/>
        <w:autoSpaceDN w:val="0"/>
        <w:spacing w:before="0" w:beforeAutospacing="0" w:afterAutospacing="0" w:line="480" w:lineRule="auto"/>
        <w:textAlignment w:val="baseline"/>
      </w:pPr>
      <w:r w:rsidRPr="003F5ED2">
        <w:t>Differentiate between (</w:t>
      </w:r>
      <w:proofErr w:type="spellStart"/>
      <w:r w:rsidRPr="003F5ED2">
        <w:t>i</w:t>
      </w:r>
      <w:proofErr w:type="spellEnd"/>
      <w:r w:rsidRPr="003F5ED2">
        <w:t>) marketing to businesses in Business-to-Business (B2B) Markets and (ii) marketing to individuals in Business-to-Consumer (B2C) Markets.  </w:t>
      </w:r>
    </w:p>
    <w:p w14:paraId="52003326" w14:textId="538956EA" w:rsidR="00F36695" w:rsidRPr="003F5ED2" w:rsidRDefault="00F36695" w:rsidP="003F5ED2">
      <w:pPr>
        <w:pStyle w:val="NormalWeb"/>
        <w:spacing w:before="0" w:beforeAutospacing="0" w:line="480" w:lineRule="auto"/>
        <w:ind w:firstLine="720"/>
      </w:pPr>
      <w:r w:rsidRPr="003F5ED2">
        <w:t>Discuss the key factors which are different between the two markets.  </w:t>
      </w:r>
      <w:r w:rsidRPr="003F5ED2">
        <w:rPr>
          <w:b/>
          <w:bCs/>
        </w:rPr>
        <w:t>(6 Marks)</w:t>
      </w:r>
      <w:r w:rsidRPr="003F5ED2">
        <w:t> </w:t>
      </w:r>
    </w:p>
    <w:p w14:paraId="6132C532" w14:textId="05098191" w:rsidR="00D41773" w:rsidRPr="003F5ED2" w:rsidRDefault="00D41773" w:rsidP="003F5ED2">
      <w:pPr>
        <w:pStyle w:val="NormalWeb"/>
        <w:spacing w:before="0" w:beforeAutospacing="0" w:line="480" w:lineRule="auto"/>
        <w:ind w:firstLine="720"/>
        <w:rPr>
          <w:spacing w:val="2"/>
          <w:shd w:val="clear" w:color="auto" w:fill="FCFCFC"/>
        </w:rPr>
      </w:pPr>
      <w:r w:rsidRPr="003F5ED2">
        <w:rPr>
          <w:shd w:val="clear" w:color="auto" w:fill="FFFFFF"/>
        </w:rPr>
        <w:t>Marketing business-to-business (B2B) is different from market</w:t>
      </w:r>
      <w:r w:rsidR="0024353A" w:rsidRPr="003F5ED2">
        <w:rPr>
          <w:shd w:val="clear" w:color="auto" w:fill="FFFFFF"/>
        </w:rPr>
        <w:t>ing business-to-consumer (B2C) in terms of the purchasing process, payment, pricing and the objective. Regarding purchasing process, B2B and B2C differ in that,</w:t>
      </w:r>
      <w:r w:rsidR="0024353A" w:rsidRPr="00740464">
        <w:t xml:space="preserve"> in B2C, consumers buy products for personal use and purchasing the product or service is simple. In B2B, the business purchase products or services for use in their companies and therefore, the pur</w:t>
      </w:r>
      <w:r w:rsidR="003572E8" w:rsidRPr="00740464">
        <w:t>chasing process is more complex</w:t>
      </w:r>
      <w:r w:rsidR="0024353A" w:rsidRPr="00740464">
        <w:t>.</w:t>
      </w:r>
      <w:r w:rsidR="008F4049" w:rsidRPr="00740464">
        <w:t xml:space="preserve"> The payment and pricing also differs </w:t>
      </w:r>
      <w:r w:rsidR="002E16A2" w:rsidRPr="00740464">
        <w:t>in that in B2C, consumers who buy products pay the same price as other consumers while in B2B, the price may vary by customer. The customers who place large orders or negotiate special terms may pay different prices to other customers. The p</w:t>
      </w:r>
      <w:r w:rsidR="00177F49" w:rsidRPr="00740464">
        <w:t>ayment mechanisms also differ</w:t>
      </w:r>
      <w:r w:rsidR="002E16A2" w:rsidRPr="00740464">
        <w:t xml:space="preserve"> such that in B2C, </w:t>
      </w:r>
      <w:r w:rsidR="00F336FF" w:rsidRPr="00740464">
        <w:t xml:space="preserve">once </w:t>
      </w:r>
      <w:r w:rsidR="002E16A2" w:rsidRPr="00740464">
        <w:t xml:space="preserve">consumers select products and </w:t>
      </w:r>
      <w:r w:rsidR="00F336FF" w:rsidRPr="00740464">
        <w:t xml:space="preserve">they </w:t>
      </w:r>
      <w:r w:rsidR="002E16A2" w:rsidRPr="00740464">
        <w:t xml:space="preserve">pay for them at the point of sales using payment mechanisms such as credit </w:t>
      </w:r>
      <w:r w:rsidR="00F336FF" w:rsidRPr="00740464">
        <w:t xml:space="preserve">or debit cards, checks or cash. In </w:t>
      </w:r>
      <w:r w:rsidR="002E16A2" w:rsidRPr="00740464">
        <w:t>B2B</w:t>
      </w:r>
      <w:r w:rsidR="00F336FF" w:rsidRPr="00740464">
        <w:t xml:space="preserve">, the </w:t>
      </w:r>
      <w:r w:rsidR="007621AB" w:rsidRPr="00740464">
        <w:t>payment transactions</w:t>
      </w:r>
      <w:r w:rsidR="002E16A2" w:rsidRPr="00740464">
        <w:t xml:space="preserve"> </w:t>
      </w:r>
      <w:r w:rsidR="00F336FF" w:rsidRPr="00740464">
        <w:t>are</w:t>
      </w:r>
      <w:r w:rsidR="002E16A2" w:rsidRPr="00740464">
        <w:t xml:space="preserve"> more complex </w:t>
      </w:r>
      <w:r w:rsidR="00F336FF" w:rsidRPr="00740464">
        <w:t>since c</w:t>
      </w:r>
      <w:r w:rsidR="002E16A2" w:rsidRPr="00740464">
        <w:t xml:space="preserve">ustomers select products, </w:t>
      </w:r>
      <w:r w:rsidR="002E16A2" w:rsidRPr="00740464">
        <w:lastRenderedPageBreak/>
        <w:t xml:space="preserve">place an order and arrange delivery through an agreed logistics channel. Customers do not pay at the time of the order, but receive an invoice which they settle within agreed payment </w:t>
      </w:r>
      <w:r w:rsidR="00F336FF" w:rsidRPr="00740464">
        <w:t>terms.</w:t>
      </w:r>
      <w:r w:rsidR="007621AB" w:rsidRPr="00740464">
        <w:t xml:space="preserve"> Another difference is that in B2B marketing, the main focus is directed to the logic of the product and its features since the purchasing decision </w:t>
      </w:r>
      <w:r w:rsidR="0056795D" w:rsidRPr="00740464">
        <w:t>tends to</w:t>
      </w:r>
      <w:r w:rsidR="007621AB" w:rsidRPr="00740464">
        <w:t xml:space="preserve"> involve </w:t>
      </w:r>
      <w:r w:rsidR="0056795D" w:rsidRPr="00740464">
        <w:t>little or</w:t>
      </w:r>
      <w:r w:rsidR="007621AB" w:rsidRPr="00740464">
        <w:t xml:space="preserve"> no emotion.</w:t>
      </w:r>
      <w:r w:rsidR="0056795D" w:rsidRPr="00740464">
        <w:t xml:space="preserve"> Marketing</w:t>
      </w:r>
      <w:r w:rsidR="007621AB" w:rsidRPr="00740464">
        <w:t xml:space="preserve"> to the consumer on the other hand, (B2C) the focus is more </w:t>
      </w:r>
      <w:r w:rsidR="0056795D" w:rsidRPr="00740464">
        <w:t>directed</w:t>
      </w:r>
      <w:r w:rsidR="007621AB" w:rsidRPr="00740464">
        <w:t xml:space="preserve"> towards the benefits of the product since the purchase decision is</w:t>
      </w:r>
      <w:r w:rsidR="0056795D" w:rsidRPr="00740464">
        <w:t xml:space="preserve"> </w:t>
      </w:r>
      <w:r w:rsidR="007621AB" w:rsidRPr="00740464">
        <w:t>more</w:t>
      </w:r>
      <w:r w:rsidR="0056795D" w:rsidRPr="00740464">
        <w:t xml:space="preserve"> </w:t>
      </w:r>
      <w:r w:rsidR="007621AB" w:rsidRPr="00740464">
        <w:t>emotional. The consumers are more intere</w:t>
      </w:r>
      <w:r w:rsidR="0056795D" w:rsidRPr="00740464">
        <w:t>ste</w:t>
      </w:r>
      <w:r w:rsidR="007621AB" w:rsidRPr="00740464">
        <w:t xml:space="preserve">d in </w:t>
      </w:r>
      <w:r w:rsidR="0056795D" w:rsidRPr="00740464">
        <w:t>the</w:t>
      </w:r>
      <w:r w:rsidR="007621AB" w:rsidRPr="00740464">
        <w:t xml:space="preserve"> benefits that the products or services will bring to them.</w:t>
      </w:r>
    </w:p>
    <w:p w14:paraId="0D7BDE3F" w14:textId="77777777" w:rsidR="006A530C" w:rsidRPr="003F5ED2" w:rsidRDefault="00F36695" w:rsidP="003F5ED2">
      <w:pPr>
        <w:pStyle w:val="NormalWeb"/>
        <w:numPr>
          <w:ilvl w:val="0"/>
          <w:numId w:val="24"/>
        </w:numPr>
        <w:suppressAutoHyphens/>
        <w:autoSpaceDN w:val="0"/>
        <w:spacing w:before="0" w:beforeAutospacing="0" w:afterAutospacing="0" w:line="480" w:lineRule="auto"/>
        <w:textAlignment w:val="baseline"/>
      </w:pPr>
      <w:r w:rsidRPr="003F5ED2">
        <w:t xml:space="preserve">Evaluate the effectiveness of Marketing Strategies for a range of products (services/goods) of your choice (minimum 2 products). </w:t>
      </w:r>
    </w:p>
    <w:p w14:paraId="6CB70F6B" w14:textId="32193E68" w:rsidR="00F36695" w:rsidRPr="003F5ED2" w:rsidRDefault="00F36695" w:rsidP="003F5ED2">
      <w:pPr>
        <w:pStyle w:val="NormalWeb"/>
        <w:suppressAutoHyphens/>
        <w:autoSpaceDN w:val="0"/>
        <w:spacing w:before="0" w:beforeAutospacing="0" w:afterAutospacing="0" w:line="480" w:lineRule="auto"/>
        <w:ind w:left="720"/>
        <w:textAlignment w:val="baseline"/>
      </w:pPr>
      <w:r w:rsidRPr="003F5ED2">
        <w:t xml:space="preserve">Include the influence of Branding, Pricing Strategy, the elements of the Promotional mix, and the influence of Distribution Channel on supplier and end user. </w:t>
      </w:r>
      <w:r w:rsidRPr="003F5ED2">
        <w:rPr>
          <w:b/>
          <w:bCs/>
        </w:rPr>
        <w:t>(4 Marks)</w:t>
      </w:r>
      <w:r w:rsidRPr="003F5ED2">
        <w:t> </w:t>
      </w:r>
    </w:p>
    <w:p w14:paraId="45D77B2D" w14:textId="4172BE3B" w:rsidR="00F36695" w:rsidRPr="00D56B3C" w:rsidRDefault="00F36695" w:rsidP="003F5ED2">
      <w:pPr>
        <w:pStyle w:val="NormalWeb"/>
        <w:spacing w:before="0" w:beforeAutospacing="0" w:line="480" w:lineRule="auto"/>
        <w:rPr>
          <w:shd w:val="clear" w:color="auto" w:fill="FFFFFF"/>
        </w:rPr>
      </w:pPr>
      <w:r w:rsidRPr="003F5ED2">
        <w:t> </w:t>
      </w:r>
      <w:r w:rsidR="00AB4C52" w:rsidRPr="003F5ED2">
        <w:t xml:space="preserve">The first product to evaluate the effectiveness of its marketing strategy is McDonalds. </w:t>
      </w:r>
      <w:r w:rsidR="00A73B5B" w:rsidRPr="003F5ED2">
        <w:t xml:space="preserve">The marketing </w:t>
      </w:r>
      <w:r w:rsidR="003E4FFB" w:rsidRPr="003F5ED2">
        <w:t>strategy</w:t>
      </w:r>
      <w:r w:rsidR="00A73B5B" w:rsidRPr="003F5ED2">
        <w:t xml:space="preserve"> for M</w:t>
      </w:r>
      <w:r w:rsidR="003E4FFB" w:rsidRPr="003F5ED2">
        <w:t>cDonalds follows product, place</w:t>
      </w:r>
      <w:r w:rsidR="00A73B5B" w:rsidRPr="003F5ED2">
        <w:t xml:space="preserve">, </w:t>
      </w:r>
      <w:r w:rsidR="003E4FFB" w:rsidRPr="003F5ED2">
        <w:t>price, promotion</w:t>
      </w:r>
      <w:r w:rsidR="00A73B5B" w:rsidRPr="003F5ED2">
        <w:t xml:space="preserve"> and people. McDonalds includes specific non-tangible and tangible features and aspects of its service and products like packaging, looks and desirability. This branding makes the products and services offered by </w:t>
      </w:r>
      <w:r w:rsidR="003E4FFB" w:rsidRPr="003F5ED2">
        <w:t>McDonalds</w:t>
      </w:r>
      <w:r w:rsidR="00A73B5B" w:rsidRPr="003F5ED2">
        <w:t xml:space="preserve"> unique and different in providing the customer </w:t>
      </w:r>
      <w:r w:rsidR="006C08EB" w:rsidRPr="003F5ED2">
        <w:t>experience</w:t>
      </w:r>
      <w:r w:rsidR="00A73B5B" w:rsidRPr="003F5ED2">
        <w:t>.</w:t>
      </w:r>
      <w:r w:rsidR="006C08EB" w:rsidRPr="003F5ED2">
        <w:t xml:space="preserve"> Place mostly includes distribution outlet and channel of the business. It is very important since the service or the product should be accessible to the consumers at the right time, right place and right quantity. </w:t>
      </w:r>
      <w:r w:rsidR="00217A5D" w:rsidRPr="003F5ED2">
        <w:t>McDonalds outlets</w:t>
      </w:r>
      <w:r w:rsidR="006C08EB" w:rsidRPr="003F5ED2">
        <w:t xml:space="preserve"> are located three minutes away from each other and it offers value position that based on the requirement of the consumer. Pricing strategy is one of the most significant aspects in marketing. McDonald’s restaurant has specific value pricing as well as bundling strategy like combo meal, happy meal, family meal and happy price menu in order to improve total sales of the service and product. In terms of promotion, McDonalds has implemented endorsement activities that aids communicate effectively with the potential consumers. The ads and promotional tools </w:t>
      </w:r>
      <w:r w:rsidR="006C08EB" w:rsidRPr="003F5ED2">
        <w:lastRenderedPageBreak/>
        <w:t xml:space="preserve">used by the company are targeted to catch the interest of the people they </w:t>
      </w:r>
      <w:r w:rsidR="000E5206" w:rsidRPr="003F5ED2">
        <w:t>reach</w:t>
      </w:r>
      <w:r w:rsidR="006C08EB" w:rsidRPr="003F5ED2">
        <w:t xml:space="preserve"> to massive number of customer at a time. Lastly, McDonalds understands the significance of both consumers and employees. It understands the truth that happy workers can serve </w:t>
      </w:r>
      <w:r w:rsidR="006C08EB" w:rsidRPr="00D56B3C">
        <w:rPr>
          <w:shd w:val="clear" w:color="auto" w:fill="FFFFFF"/>
        </w:rPr>
        <w:t>properly and led in happy customers.</w:t>
      </w:r>
    </w:p>
    <w:p w14:paraId="763F7EEF" w14:textId="4FB507AE" w:rsidR="00F36695" w:rsidRPr="003F5ED2" w:rsidRDefault="000E5206" w:rsidP="003F5ED2">
      <w:pPr>
        <w:pStyle w:val="NormalWeb"/>
        <w:tabs>
          <w:tab w:val="left" w:pos="3975"/>
        </w:tabs>
        <w:spacing w:before="0" w:beforeAutospacing="0" w:line="480" w:lineRule="auto"/>
      </w:pPr>
      <w:r w:rsidRPr="00D56B3C">
        <w:rPr>
          <w:shd w:val="clear" w:color="auto" w:fill="FFFFFF"/>
        </w:rPr>
        <w:t>The other company selected</w:t>
      </w:r>
      <w:r w:rsidR="007F6158" w:rsidRPr="00D56B3C">
        <w:rPr>
          <w:shd w:val="clear" w:color="auto" w:fill="FFFFFF"/>
        </w:rPr>
        <w:t xml:space="preserve"> is Apple. Apple uses a </w:t>
      </w:r>
      <w:r w:rsidR="007F6158" w:rsidRPr="007F6158">
        <w:rPr>
          <w:shd w:val="clear" w:color="auto" w:fill="FFFFFF"/>
        </w:rPr>
        <w:t>branding strategy that focuses on the emotions</w:t>
      </w:r>
      <w:r w:rsidR="007F6158" w:rsidRPr="00D56B3C">
        <w:rPr>
          <w:shd w:val="clear" w:color="auto" w:fill="FFFFFF"/>
        </w:rPr>
        <w:t xml:space="preserve">. This creates a stronger bond with the Apple brand. </w:t>
      </w:r>
      <w:r w:rsidR="00D73598" w:rsidRPr="00D56B3C">
        <w:rPr>
          <w:shd w:val="clear" w:color="auto" w:fill="FFFFFF"/>
        </w:rPr>
        <w:t xml:space="preserve">Regarding pricing strategies, </w:t>
      </w:r>
      <w:r w:rsidR="00D73598" w:rsidRPr="003F5ED2">
        <w:rPr>
          <w:shd w:val="clear" w:color="auto" w:fill="FFFFFF"/>
        </w:rPr>
        <w:t>Apple chooses to stay perceived as a luxurious brand. Apple does not engage is pricing strategies such as sales, big discounts, Black Friday sales. Apple does not focus on acquiring new customers through price or by presenting a ratio between price and quality. Instead, Apple makes consumers loyal to their products by offering amazing and outstanding customer experience.</w:t>
      </w:r>
      <w:r w:rsidR="009A5307" w:rsidRPr="003F5ED2">
        <w:rPr>
          <w:shd w:val="clear" w:color="auto" w:fill="FFFFFF"/>
        </w:rPr>
        <w:t xml:space="preserve"> Apple Inc. promotes its products in various ways, involving different communications channels and </w:t>
      </w:r>
      <w:r w:rsidR="00DD00B9" w:rsidRPr="003F5ED2">
        <w:rPr>
          <w:shd w:val="clear" w:color="auto" w:fill="FFFFFF"/>
        </w:rPr>
        <w:t>parties. Apple</w:t>
      </w:r>
      <w:r w:rsidR="009A5307" w:rsidRPr="003F5ED2">
        <w:rPr>
          <w:shd w:val="clear" w:color="auto" w:fill="FFFFFF"/>
        </w:rPr>
        <w:t xml:space="preserve"> uses </w:t>
      </w:r>
      <w:r w:rsidR="00DD00B9" w:rsidRPr="003F5ED2">
        <w:rPr>
          <w:shd w:val="clear" w:color="auto" w:fill="FFFFFF"/>
        </w:rPr>
        <w:t>advertising</w:t>
      </w:r>
      <w:r w:rsidR="009A5307" w:rsidRPr="003F5ED2">
        <w:rPr>
          <w:shd w:val="clear" w:color="auto" w:fill="FFFFFF"/>
        </w:rPr>
        <w:t xml:space="preserve">, public relations, </w:t>
      </w:r>
      <w:r w:rsidR="00DD00B9" w:rsidRPr="003F5ED2">
        <w:rPr>
          <w:shd w:val="clear" w:color="auto" w:fill="FFFFFF"/>
        </w:rPr>
        <w:t>personal selling</w:t>
      </w:r>
      <w:r w:rsidR="009A5307" w:rsidRPr="003F5ED2">
        <w:rPr>
          <w:shd w:val="clear" w:color="auto" w:fill="FFFFFF"/>
        </w:rPr>
        <w:t xml:space="preserve"> and sales promotions in its </w:t>
      </w:r>
      <w:r w:rsidR="00DD00B9" w:rsidRPr="003F5ED2">
        <w:rPr>
          <w:shd w:val="clear" w:color="auto" w:fill="FFFFFF"/>
        </w:rPr>
        <w:t>promotional</w:t>
      </w:r>
      <w:r w:rsidR="009A5307" w:rsidRPr="003F5ED2">
        <w:rPr>
          <w:shd w:val="clear" w:color="auto" w:fill="FFFFFF"/>
        </w:rPr>
        <w:t xml:space="preserve"> mix.</w:t>
      </w:r>
      <w:r w:rsidR="00F36695" w:rsidRPr="003F5ED2">
        <w:t> </w:t>
      </w:r>
    </w:p>
    <w:p w14:paraId="7CF59E71" w14:textId="77777777" w:rsidR="00F36695" w:rsidRPr="003F5ED2" w:rsidRDefault="00F36695" w:rsidP="003F5ED2">
      <w:pPr>
        <w:pStyle w:val="NormalWeb"/>
        <w:spacing w:before="0" w:beforeAutospacing="0" w:line="480" w:lineRule="auto"/>
      </w:pPr>
      <w:r w:rsidRPr="003F5ED2">
        <w:t> </w:t>
      </w:r>
    </w:p>
    <w:p w14:paraId="75CC4C8F" w14:textId="77777777" w:rsidR="00F36695" w:rsidRPr="003F5ED2" w:rsidRDefault="00F36695" w:rsidP="003F5ED2">
      <w:pPr>
        <w:pStyle w:val="NormalWeb"/>
        <w:spacing w:before="0" w:beforeAutospacing="0" w:line="480" w:lineRule="auto"/>
      </w:pPr>
      <w:r w:rsidRPr="003F5ED2">
        <w:rPr>
          <w:b/>
          <w:bCs/>
          <w:u w:val="single"/>
        </w:rPr>
        <w:t>Question 3</w:t>
      </w:r>
      <w:r w:rsidRPr="003F5ED2">
        <w:t> </w:t>
      </w:r>
    </w:p>
    <w:p w14:paraId="6B2AC1F1" w14:textId="785DE146" w:rsidR="006A530C" w:rsidRDefault="00F36695" w:rsidP="003F5ED2">
      <w:pPr>
        <w:pStyle w:val="NormalWeb"/>
        <w:numPr>
          <w:ilvl w:val="0"/>
          <w:numId w:val="27"/>
        </w:numPr>
        <w:suppressAutoHyphens/>
        <w:autoSpaceDN w:val="0"/>
        <w:spacing w:before="0" w:beforeAutospacing="0" w:after="0" w:afterAutospacing="0" w:line="480" w:lineRule="auto"/>
        <w:textAlignment w:val="baseline"/>
      </w:pPr>
      <w:r w:rsidRPr="003F5ED2">
        <w:t xml:space="preserve">Explore the five stages in the Buying Decision-Making Process for consumers. </w:t>
      </w:r>
      <w:r w:rsidR="006A530C" w:rsidRPr="003F5ED2">
        <w:t xml:space="preserve">        </w:t>
      </w:r>
      <w:r w:rsidRPr="003F5ED2">
        <w:rPr>
          <w:b/>
          <w:bCs/>
        </w:rPr>
        <w:t>(6 Marks)</w:t>
      </w:r>
      <w:r w:rsidRPr="003F5ED2">
        <w:t> </w:t>
      </w:r>
    </w:p>
    <w:p w14:paraId="4EC897A5" w14:textId="77777777" w:rsidR="00D56B3C" w:rsidRDefault="00D56B3C" w:rsidP="00D56B3C">
      <w:pPr>
        <w:pStyle w:val="NormalWeb"/>
        <w:suppressAutoHyphens/>
        <w:autoSpaceDN w:val="0"/>
        <w:spacing w:after="0" w:line="480" w:lineRule="auto"/>
        <w:ind w:left="720"/>
        <w:textAlignment w:val="baseline"/>
      </w:pPr>
      <w:r>
        <w:t xml:space="preserve">The first step of the buyer decision process is the need recognition stage. Here the consumer recognizes a need or problem and feels a difference between the actual state and some desired state. They try to find goods to satisfy such needs. </w:t>
      </w:r>
    </w:p>
    <w:p w14:paraId="006E668B" w14:textId="77777777" w:rsidR="00D56B3C" w:rsidRDefault="00D56B3C" w:rsidP="00D56B3C">
      <w:pPr>
        <w:pStyle w:val="NormalWeb"/>
        <w:suppressAutoHyphens/>
        <w:autoSpaceDN w:val="0"/>
        <w:spacing w:after="0" w:line="480" w:lineRule="auto"/>
        <w:ind w:left="720"/>
        <w:textAlignment w:val="baseline"/>
      </w:pPr>
      <w:r>
        <w:t xml:space="preserve">The buyer feels a difference between his or her actual state and some desired state. Internal stimuli can trigger the need. This occurs when one person’s normal needs, such as hunger, thirst, sex, rise to a level high enough to become a driver. External stimuli can also trigger a need. The need may </w:t>
      </w:r>
      <w:r>
        <w:lastRenderedPageBreak/>
        <w:t>have been triggered by internal stimuli (such as hunger or thirst) or external stimuli (such as advertising or word of mouth).</w:t>
      </w:r>
    </w:p>
    <w:p w14:paraId="26608E8E" w14:textId="77777777" w:rsidR="00D56B3C" w:rsidRDefault="00D56B3C" w:rsidP="00D56B3C">
      <w:pPr>
        <w:pStyle w:val="NormalWeb"/>
        <w:suppressAutoHyphens/>
        <w:autoSpaceDN w:val="0"/>
        <w:spacing w:after="0" w:line="480" w:lineRule="auto"/>
        <w:ind w:left="720"/>
        <w:textAlignment w:val="baseline"/>
      </w:pPr>
      <w:r>
        <w:t>This leads to the second stage of searching for information about the product. The consumer tries to find out as much as possible about the product’s available brands. The consumer may have heightened attention or may undertake an active search for information. The amount of searching a consumer will do depend on the strength of his drive, the amount of information he starts with, the ease of obtaining more information, the value he places on additional information, and the satisfaction he gets from searching. Buyers or customers can get information about goods from different sources.</w:t>
      </w:r>
    </w:p>
    <w:p w14:paraId="6149AFEE" w14:textId="77777777" w:rsidR="00D56B3C" w:rsidRDefault="00D56B3C" w:rsidP="00D56B3C">
      <w:pPr>
        <w:pStyle w:val="NormalWeb"/>
        <w:suppressAutoHyphens/>
        <w:autoSpaceDN w:val="0"/>
        <w:spacing w:after="0" w:line="480" w:lineRule="auto"/>
        <w:ind w:left="720"/>
        <w:textAlignment w:val="baseline"/>
      </w:pPr>
      <w:r>
        <w:t>Evaluation of alternatives is the third stage of the buying process. Various points of information collected from different sources are used in evaluating different alternatives and their attractiveness.</w:t>
      </w:r>
    </w:p>
    <w:p w14:paraId="62EF3AB4" w14:textId="734519F1" w:rsidR="00D56B3C" w:rsidRDefault="00D56B3C" w:rsidP="00D56B3C">
      <w:pPr>
        <w:pStyle w:val="NormalWeb"/>
        <w:suppressAutoHyphens/>
        <w:autoSpaceDN w:val="0"/>
        <w:spacing w:after="0" w:line="480" w:lineRule="auto"/>
        <w:ind w:left="720"/>
        <w:textAlignment w:val="baseline"/>
      </w:pPr>
      <w:r>
        <w:t>While evaluating goods and services, different consumers use different bases. Generally, the buyer evaluates the alternatives based on the product’s attributes, the degree of importance, belief in the brand, satisfaction, among others to choose correctly.</w:t>
      </w:r>
    </w:p>
    <w:p w14:paraId="0EABE981" w14:textId="0A9AE4B8" w:rsidR="00D56B3C" w:rsidRDefault="00D56B3C" w:rsidP="00D56B3C">
      <w:pPr>
        <w:pStyle w:val="NormalWeb"/>
        <w:suppressAutoHyphens/>
        <w:autoSpaceDN w:val="0"/>
        <w:spacing w:after="0" w:line="480" w:lineRule="auto"/>
        <w:ind w:left="720"/>
        <w:textAlignment w:val="baseline"/>
      </w:pPr>
      <w:r>
        <w:t xml:space="preserve"> After that, the buyer makes the purchase decision at the fourth stage by selecting the most suitable product. After the alternatives have been evaluated, consumers decide to purchase products and services. They decide to buy the best brand. But their decision is influenced by factors such as the attitudes of other people related to the consumer and unexpected situational factors like expected price and expected product benefits. However, unexpected events may alter the purchase intention. Thus, preferences and even purchase intentions do not always lead to actual purchase choice.</w:t>
      </w:r>
    </w:p>
    <w:p w14:paraId="44982ABF" w14:textId="7429B2BB" w:rsidR="00D56B3C" w:rsidRPr="003F5ED2" w:rsidRDefault="00D56B3C" w:rsidP="00D56B3C">
      <w:pPr>
        <w:pStyle w:val="NormalWeb"/>
        <w:suppressAutoHyphens/>
        <w:autoSpaceDN w:val="0"/>
        <w:spacing w:before="0" w:beforeAutospacing="0" w:after="0" w:afterAutospacing="0" w:line="480" w:lineRule="auto"/>
        <w:ind w:left="720"/>
        <w:textAlignment w:val="baseline"/>
      </w:pPr>
      <w:r>
        <w:lastRenderedPageBreak/>
        <w:t>The fifth stage is the post-purchase evaluation, and it is the most important one. Depending on the level of satisfaction or dissatisfaction, the consumer will become a loyal customer or actively avoid the brand and tells others to do so via online reviews and word of mouth</w:t>
      </w:r>
    </w:p>
    <w:p w14:paraId="28E7749B" w14:textId="4AD85B64" w:rsidR="00F36695" w:rsidRPr="003F5ED2" w:rsidRDefault="00F36695" w:rsidP="003F5ED2">
      <w:pPr>
        <w:pStyle w:val="NormalWeb"/>
        <w:numPr>
          <w:ilvl w:val="0"/>
          <w:numId w:val="27"/>
        </w:numPr>
        <w:suppressAutoHyphens/>
        <w:autoSpaceDN w:val="0"/>
        <w:spacing w:before="0" w:beforeAutospacing="0" w:after="0" w:afterAutospacing="0" w:line="480" w:lineRule="auto"/>
        <w:textAlignment w:val="baseline"/>
      </w:pPr>
      <w:r w:rsidRPr="003F5ED2">
        <w:t>Apply the stages of the Buying Decision-Making Process for consumers to </w:t>
      </w:r>
      <w:r w:rsidRPr="003F5ED2">
        <w:rPr>
          <w:b/>
          <w:bCs/>
          <w:u w:val="single"/>
        </w:rPr>
        <w:t>two</w:t>
      </w:r>
      <w:r w:rsidRPr="003F5ED2">
        <w:t xml:space="preserve"> different purchase situations of your choice. </w:t>
      </w:r>
      <w:r w:rsidRPr="003F5ED2">
        <w:rPr>
          <w:b/>
          <w:bCs/>
        </w:rPr>
        <w:t>(4 Marks)</w:t>
      </w:r>
      <w:r w:rsidRPr="003F5ED2">
        <w:t> </w:t>
      </w:r>
    </w:p>
    <w:p w14:paraId="463C8781" w14:textId="77777777" w:rsidR="007C1D4F" w:rsidRDefault="00F36695" w:rsidP="007C1D4F">
      <w:pPr>
        <w:pStyle w:val="NormalWeb"/>
        <w:spacing w:line="480" w:lineRule="auto"/>
      </w:pPr>
      <w:r w:rsidRPr="003F5ED2">
        <w:t> </w:t>
      </w:r>
      <w:r w:rsidR="007C1D4F">
        <w:t xml:space="preserve">The first product I will use in applying buying decision making process is a phone. The buyer recognized a problem with their old phone and a need for a new phone. Their need was stimulated by an advertisement which showed a new phone in the market with better features. The customer then goes on the internet to search for more information regarding the specific phone that they need. While searching on the internet, the customer comes across other types of phones and brands and they evaluate them using various attractiveness. The buyer then decides to purchase the phone which they had first seen on the advertisement because it is the best brand and it had a discount offer. After using the phone, the customer was very satisfied and they even referred their friend to purchase the same phone. </w:t>
      </w:r>
    </w:p>
    <w:p w14:paraId="527133F3" w14:textId="0745CADC" w:rsidR="00F36695" w:rsidRPr="003F5ED2" w:rsidRDefault="007C1D4F" w:rsidP="007C1D4F">
      <w:pPr>
        <w:pStyle w:val="NormalWeb"/>
        <w:spacing w:before="0" w:beforeAutospacing="0" w:line="480" w:lineRule="auto"/>
      </w:pPr>
      <w:r>
        <w:t>The second item will be a camera. In the buying decision making of a camera, the customer recognizes the need for a new camera with better storage and better image stabilization in order to be able to shoot better and longer videos for their YouTube channel. They decided to visit various electronics shops to gather information about the various brands in the market and their specifications. They then evaluate the various brands and types and settles on Nikon D7200. The reason as to why they chose it is because they believe in the Nikon brand and the D7200 camera had bigger storage and good image stabilization. After buying the camera, they were able to make longer videos with better picture quality.</w:t>
      </w:r>
    </w:p>
    <w:p w14:paraId="5BE2E2B8" w14:textId="77777777" w:rsidR="00F36695" w:rsidRPr="003F5ED2" w:rsidRDefault="00F36695" w:rsidP="003F5ED2">
      <w:pPr>
        <w:pStyle w:val="NormalWeb"/>
        <w:spacing w:before="0" w:beforeAutospacing="0" w:line="480" w:lineRule="auto"/>
      </w:pPr>
    </w:p>
    <w:p w14:paraId="2A2086D6" w14:textId="77777777" w:rsidR="00F36695" w:rsidRPr="003F5ED2" w:rsidRDefault="00F36695" w:rsidP="003F5ED2">
      <w:pPr>
        <w:spacing w:line="480" w:lineRule="auto"/>
        <w:rPr>
          <w:b/>
        </w:rPr>
      </w:pPr>
    </w:p>
    <w:p w14:paraId="3CE178FD" w14:textId="77777777" w:rsidR="00F36695" w:rsidRPr="003F5ED2" w:rsidRDefault="00F36695" w:rsidP="003F5ED2">
      <w:pPr>
        <w:spacing w:line="480" w:lineRule="auto"/>
      </w:pPr>
    </w:p>
    <w:p w14:paraId="18C02125" w14:textId="77777777" w:rsidR="00F36695" w:rsidRPr="003F5ED2" w:rsidRDefault="00F36695" w:rsidP="003F5ED2">
      <w:pPr>
        <w:spacing w:line="480" w:lineRule="auto"/>
      </w:pPr>
    </w:p>
    <w:sectPr w:rsidR="00F36695" w:rsidRPr="003F5ED2" w:rsidSect="00BA29E1">
      <w:headerReference w:type="default" r:id="rId10"/>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5A70" w14:textId="77777777" w:rsidR="003D50A4" w:rsidRDefault="003D50A4" w:rsidP="00AE0FF5">
      <w:r>
        <w:separator/>
      </w:r>
    </w:p>
  </w:endnote>
  <w:endnote w:type="continuationSeparator" w:id="0">
    <w:p w14:paraId="497D6755" w14:textId="77777777" w:rsidR="003D50A4" w:rsidRDefault="003D50A4" w:rsidP="00AE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630B" w14:textId="77777777" w:rsidR="008A5179" w:rsidRDefault="008A5179">
    <w:pPr>
      <w:pStyle w:val="Footer"/>
    </w:pPr>
    <w:r>
      <w:t xml:space="preserve">       </w:t>
    </w:r>
    <w:r>
      <w:tab/>
    </w:r>
    <w:r>
      <w:tab/>
    </w:r>
  </w:p>
  <w:p w14:paraId="6D9C8D39" w14:textId="77777777" w:rsidR="008A5179" w:rsidRDefault="008A5179" w:rsidP="00BD1B84">
    <w:pPr>
      <w:pStyle w:val="Footer"/>
      <w:jc w:val="center"/>
    </w:pPr>
    <w:r>
      <w:rPr>
        <w:noProof/>
        <w:lang w:val="en-US"/>
      </w:rPr>
      <w:drawing>
        <wp:inline distT="0" distB="0" distL="0" distR="0" wp14:anchorId="7D365F01" wp14:editId="72B423F8">
          <wp:extent cx="2426335" cy="194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26335" cy="194945"/>
                  </a:xfrm>
                  <a:prstGeom prst="rect">
                    <a:avLst/>
                  </a:prstGeom>
                </pic:spPr>
              </pic:pic>
            </a:graphicData>
          </a:graphic>
        </wp:inline>
      </w:drawing>
    </w:r>
  </w:p>
  <w:p w14:paraId="513E12E0" w14:textId="77777777" w:rsidR="008A5179" w:rsidRDefault="008A5179">
    <w:pPr>
      <w:pStyle w:val="Footer"/>
    </w:pPr>
    <w:r>
      <w:tab/>
    </w:r>
    <w:r>
      <w:tab/>
      <w:t xml:space="preserve">   </w:t>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5018" w14:textId="77777777" w:rsidR="003D50A4" w:rsidRDefault="003D50A4" w:rsidP="00AE0FF5">
      <w:r>
        <w:separator/>
      </w:r>
    </w:p>
  </w:footnote>
  <w:footnote w:type="continuationSeparator" w:id="0">
    <w:p w14:paraId="32A4D5FC" w14:textId="77777777" w:rsidR="003D50A4" w:rsidRDefault="003D50A4" w:rsidP="00AE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6B8C" w14:textId="77777777" w:rsidR="008A5179" w:rsidRDefault="008A5179">
    <w:pPr>
      <w:pStyle w:val="Header"/>
    </w:pPr>
    <w:r>
      <w:t xml:space="preserve">                                                                                 </w:t>
    </w:r>
    <w:r>
      <w:rPr>
        <w:noProof/>
        <w:lang w:val="en-US"/>
      </w:rPr>
      <w:drawing>
        <wp:inline distT="0" distB="0" distL="0" distR="0" wp14:anchorId="6092CF25" wp14:editId="08B9ADE5">
          <wp:extent cx="389890"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89890" cy="389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ADB"/>
    <w:multiLevelType w:val="hybridMultilevel"/>
    <w:tmpl w:val="F43AD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106BB5"/>
    <w:multiLevelType w:val="hybridMultilevel"/>
    <w:tmpl w:val="D4EAA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50537"/>
    <w:multiLevelType w:val="multilevel"/>
    <w:tmpl w:val="6CF20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D54445"/>
    <w:multiLevelType w:val="hybridMultilevel"/>
    <w:tmpl w:val="B2A05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391D9D"/>
    <w:multiLevelType w:val="hybridMultilevel"/>
    <w:tmpl w:val="12D026E2"/>
    <w:lvl w:ilvl="0" w:tplc="0409000F">
      <w:start w:val="1"/>
      <w:numFmt w:val="decimal"/>
      <w:lvlText w:val="%1."/>
      <w:lvlJc w:val="left"/>
      <w:pPr>
        <w:tabs>
          <w:tab w:val="num" w:pos="720"/>
        </w:tabs>
        <w:ind w:left="720" w:hanging="360"/>
      </w:pPr>
      <w:rPr>
        <w:rFonts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6F3468"/>
    <w:multiLevelType w:val="hybridMultilevel"/>
    <w:tmpl w:val="7464B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9A0A83"/>
    <w:multiLevelType w:val="multilevel"/>
    <w:tmpl w:val="E5C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97D3A"/>
    <w:multiLevelType w:val="hybridMultilevel"/>
    <w:tmpl w:val="1809001D"/>
    <w:lvl w:ilvl="0" w:tplc="5BE6DBEC">
      <w:start w:val="1"/>
      <w:numFmt w:val="decimal"/>
      <w:lvlText w:val="%1)"/>
      <w:lvlJc w:val="left"/>
      <w:pPr>
        <w:ind w:left="360" w:hanging="360"/>
      </w:pPr>
    </w:lvl>
    <w:lvl w:ilvl="1" w:tplc="672A4D98">
      <w:start w:val="1"/>
      <w:numFmt w:val="lowerLetter"/>
      <w:lvlText w:val="%2)"/>
      <w:lvlJc w:val="left"/>
      <w:pPr>
        <w:ind w:left="720" w:hanging="360"/>
      </w:pPr>
    </w:lvl>
    <w:lvl w:ilvl="2" w:tplc="25F0EF22">
      <w:start w:val="1"/>
      <w:numFmt w:val="lowerRoman"/>
      <w:lvlText w:val="%3)"/>
      <w:lvlJc w:val="left"/>
      <w:pPr>
        <w:ind w:left="1080" w:hanging="360"/>
      </w:pPr>
    </w:lvl>
    <w:lvl w:ilvl="3" w:tplc="A5FE8686">
      <w:start w:val="1"/>
      <w:numFmt w:val="decimal"/>
      <w:lvlText w:val="(%4)"/>
      <w:lvlJc w:val="left"/>
      <w:pPr>
        <w:ind w:left="1440" w:hanging="360"/>
      </w:pPr>
    </w:lvl>
    <w:lvl w:ilvl="4" w:tplc="4176A222">
      <w:start w:val="1"/>
      <w:numFmt w:val="lowerLetter"/>
      <w:lvlText w:val="(%5)"/>
      <w:lvlJc w:val="left"/>
      <w:pPr>
        <w:ind w:left="1800" w:hanging="360"/>
      </w:pPr>
    </w:lvl>
    <w:lvl w:ilvl="5" w:tplc="7B4A4E94">
      <w:start w:val="1"/>
      <w:numFmt w:val="lowerRoman"/>
      <w:lvlText w:val="(%6)"/>
      <w:lvlJc w:val="left"/>
      <w:pPr>
        <w:ind w:left="2160" w:hanging="360"/>
      </w:pPr>
    </w:lvl>
    <w:lvl w:ilvl="6" w:tplc="FF04FF4E">
      <w:start w:val="1"/>
      <w:numFmt w:val="decimal"/>
      <w:lvlText w:val="%7."/>
      <w:lvlJc w:val="left"/>
      <w:pPr>
        <w:ind w:left="2520" w:hanging="360"/>
      </w:pPr>
    </w:lvl>
    <w:lvl w:ilvl="7" w:tplc="EC2AB8E8">
      <w:start w:val="1"/>
      <w:numFmt w:val="lowerLetter"/>
      <w:lvlText w:val="%8."/>
      <w:lvlJc w:val="left"/>
      <w:pPr>
        <w:ind w:left="2880" w:hanging="360"/>
      </w:pPr>
    </w:lvl>
    <w:lvl w:ilvl="8" w:tplc="5358B8F6">
      <w:start w:val="1"/>
      <w:numFmt w:val="lowerRoman"/>
      <w:lvlText w:val="%9."/>
      <w:lvlJc w:val="left"/>
      <w:pPr>
        <w:ind w:left="3240" w:hanging="360"/>
      </w:pPr>
    </w:lvl>
  </w:abstractNum>
  <w:abstractNum w:abstractNumId="8" w15:restartNumberingAfterBreak="0">
    <w:nsid w:val="2F336A12"/>
    <w:multiLevelType w:val="hybridMultilevel"/>
    <w:tmpl w:val="E8406872"/>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F6161B3"/>
    <w:multiLevelType w:val="multilevel"/>
    <w:tmpl w:val="A63483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090763"/>
    <w:multiLevelType w:val="hybridMultilevel"/>
    <w:tmpl w:val="04CA2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EA2934"/>
    <w:multiLevelType w:val="hybridMultilevel"/>
    <w:tmpl w:val="B5143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5A6671"/>
    <w:multiLevelType w:val="multilevel"/>
    <w:tmpl w:val="A7A4E2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FB12DE"/>
    <w:multiLevelType w:val="hybridMultilevel"/>
    <w:tmpl w:val="0180C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BA316D8"/>
    <w:multiLevelType w:val="hybridMultilevel"/>
    <w:tmpl w:val="3480A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DC2D9A"/>
    <w:multiLevelType w:val="hybridMultilevel"/>
    <w:tmpl w:val="5D0AC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827241"/>
    <w:multiLevelType w:val="multilevel"/>
    <w:tmpl w:val="F640B1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3A789F"/>
    <w:multiLevelType w:val="multilevel"/>
    <w:tmpl w:val="90DE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80078"/>
    <w:multiLevelType w:val="hybridMultilevel"/>
    <w:tmpl w:val="6EAC58EC"/>
    <w:lvl w:ilvl="0" w:tplc="DEC0268C">
      <w:start w:val="1"/>
      <w:numFmt w:val="bullet"/>
      <w:lvlText w:val="•"/>
      <w:lvlJc w:val="left"/>
      <w:pPr>
        <w:tabs>
          <w:tab w:val="num" w:pos="720"/>
        </w:tabs>
        <w:ind w:left="720" w:hanging="360"/>
      </w:pPr>
      <w:rPr>
        <w:rFonts w:ascii="Arial" w:hAnsi="Arial" w:hint="default"/>
      </w:rPr>
    </w:lvl>
    <w:lvl w:ilvl="1" w:tplc="43325206" w:tentative="1">
      <w:start w:val="1"/>
      <w:numFmt w:val="bullet"/>
      <w:lvlText w:val="•"/>
      <w:lvlJc w:val="left"/>
      <w:pPr>
        <w:tabs>
          <w:tab w:val="num" w:pos="1440"/>
        </w:tabs>
        <w:ind w:left="1440" w:hanging="360"/>
      </w:pPr>
      <w:rPr>
        <w:rFonts w:ascii="Arial" w:hAnsi="Arial" w:hint="default"/>
      </w:rPr>
    </w:lvl>
    <w:lvl w:ilvl="2" w:tplc="40A698CA" w:tentative="1">
      <w:start w:val="1"/>
      <w:numFmt w:val="bullet"/>
      <w:lvlText w:val="•"/>
      <w:lvlJc w:val="left"/>
      <w:pPr>
        <w:tabs>
          <w:tab w:val="num" w:pos="2160"/>
        </w:tabs>
        <w:ind w:left="2160" w:hanging="360"/>
      </w:pPr>
      <w:rPr>
        <w:rFonts w:ascii="Arial" w:hAnsi="Arial" w:hint="default"/>
      </w:rPr>
    </w:lvl>
    <w:lvl w:ilvl="3" w:tplc="15CE022E" w:tentative="1">
      <w:start w:val="1"/>
      <w:numFmt w:val="bullet"/>
      <w:lvlText w:val="•"/>
      <w:lvlJc w:val="left"/>
      <w:pPr>
        <w:tabs>
          <w:tab w:val="num" w:pos="2880"/>
        </w:tabs>
        <w:ind w:left="2880" w:hanging="360"/>
      </w:pPr>
      <w:rPr>
        <w:rFonts w:ascii="Arial" w:hAnsi="Arial" w:hint="default"/>
      </w:rPr>
    </w:lvl>
    <w:lvl w:ilvl="4" w:tplc="0E180830" w:tentative="1">
      <w:start w:val="1"/>
      <w:numFmt w:val="bullet"/>
      <w:lvlText w:val="•"/>
      <w:lvlJc w:val="left"/>
      <w:pPr>
        <w:tabs>
          <w:tab w:val="num" w:pos="3600"/>
        </w:tabs>
        <w:ind w:left="3600" w:hanging="360"/>
      </w:pPr>
      <w:rPr>
        <w:rFonts w:ascii="Arial" w:hAnsi="Arial" w:hint="default"/>
      </w:rPr>
    </w:lvl>
    <w:lvl w:ilvl="5" w:tplc="54E08B4C" w:tentative="1">
      <w:start w:val="1"/>
      <w:numFmt w:val="bullet"/>
      <w:lvlText w:val="•"/>
      <w:lvlJc w:val="left"/>
      <w:pPr>
        <w:tabs>
          <w:tab w:val="num" w:pos="4320"/>
        </w:tabs>
        <w:ind w:left="4320" w:hanging="360"/>
      </w:pPr>
      <w:rPr>
        <w:rFonts w:ascii="Arial" w:hAnsi="Arial" w:hint="default"/>
      </w:rPr>
    </w:lvl>
    <w:lvl w:ilvl="6" w:tplc="496AC7B8" w:tentative="1">
      <w:start w:val="1"/>
      <w:numFmt w:val="bullet"/>
      <w:lvlText w:val="•"/>
      <w:lvlJc w:val="left"/>
      <w:pPr>
        <w:tabs>
          <w:tab w:val="num" w:pos="5040"/>
        </w:tabs>
        <w:ind w:left="5040" w:hanging="360"/>
      </w:pPr>
      <w:rPr>
        <w:rFonts w:ascii="Arial" w:hAnsi="Arial" w:hint="default"/>
      </w:rPr>
    </w:lvl>
    <w:lvl w:ilvl="7" w:tplc="7D4E7606" w:tentative="1">
      <w:start w:val="1"/>
      <w:numFmt w:val="bullet"/>
      <w:lvlText w:val="•"/>
      <w:lvlJc w:val="left"/>
      <w:pPr>
        <w:tabs>
          <w:tab w:val="num" w:pos="5760"/>
        </w:tabs>
        <w:ind w:left="5760" w:hanging="360"/>
      </w:pPr>
      <w:rPr>
        <w:rFonts w:ascii="Arial" w:hAnsi="Arial" w:hint="default"/>
      </w:rPr>
    </w:lvl>
    <w:lvl w:ilvl="8" w:tplc="1E7E0F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A9479A"/>
    <w:multiLevelType w:val="multilevel"/>
    <w:tmpl w:val="51604F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D503558"/>
    <w:multiLevelType w:val="hybridMultilevel"/>
    <w:tmpl w:val="C9B26E3E"/>
    <w:lvl w:ilvl="0" w:tplc="C0F62EE0">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5BE351A"/>
    <w:multiLevelType w:val="hybridMultilevel"/>
    <w:tmpl w:val="CF6A96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AD35C2"/>
    <w:multiLevelType w:val="multilevel"/>
    <w:tmpl w:val="07E09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2A1192"/>
    <w:multiLevelType w:val="hybridMultilevel"/>
    <w:tmpl w:val="64AED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BD49E0"/>
    <w:multiLevelType w:val="hybridMultilevel"/>
    <w:tmpl w:val="B2BA2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C235789"/>
    <w:multiLevelType w:val="hybridMultilevel"/>
    <w:tmpl w:val="E84A0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0E7679"/>
    <w:multiLevelType w:val="hybridMultilevel"/>
    <w:tmpl w:val="B578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52436B"/>
    <w:multiLevelType w:val="hybridMultilevel"/>
    <w:tmpl w:val="241C9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9755F2D"/>
    <w:multiLevelType w:val="hybridMultilevel"/>
    <w:tmpl w:val="D0F61D00"/>
    <w:lvl w:ilvl="0" w:tplc="F1CA8640">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7D532209"/>
    <w:multiLevelType w:val="hybridMultilevel"/>
    <w:tmpl w:val="F1E47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5"/>
  </w:num>
  <w:num w:numId="4">
    <w:abstractNumId w:val="13"/>
  </w:num>
  <w:num w:numId="5">
    <w:abstractNumId w:val="29"/>
  </w:num>
  <w:num w:numId="6">
    <w:abstractNumId w:val="24"/>
  </w:num>
  <w:num w:numId="7">
    <w:abstractNumId w:val="7"/>
  </w:num>
  <w:num w:numId="8">
    <w:abstractNumId w:val="23"/>
  </w:num>
  <w:num w:numId="9">
    <w:abstractNumId w:val="26"/>
  </w:num>
  <w:num w:numId="10">
    <w:abstractNumId w:val="21"/>
  </w:num>
  <w:num w:numId="11">
    <w:abstractNumId w:val="18"/>
  </w:num>
  <w:num w:numId="12">
    <w:abstractNumId w:val="3"/>
  </w:num>
  <w:num w:numId="13">
    <w:abstractNumId w:val="27"/>
  </w:num>
  <w:num w:numId="14">
    <w:abstractNumId w:val="4"/>
  </w:num>
  <w:num w:numId="15">
    <w:abstractNumId w:val="1"/>
  </w:num>
  <w:num w:numId="16">
    <w:abstractNumId w:val="14"/>
  </w:num>
  <w:num w:numId="17">
    <w:abstractNumId w:val="8"/>
  </w:num>
  <w:num w:numId="18">
    <w:abstractNumId w:val="15"/>
  </w:num>
  <w:num w:numId="19">
    <w:abstractNumId w:val="5"/>
  </w:num>
  <w:num w:numId="20">
    <w:abstractNumId w:val="10"/>
  </w:num>
  <w:num w:numId="21">
    <w:abstractNumId w:val="20"/>
  </w:num>
  <w:num w:numId="22">
    <w:abstractNumId w:val="28"/>
  </w:num>
  <w:num w:numId="23">
    <w:abstractNumId w:val="22"/>
  </w:num>
  <w:num w:numId="24">
    <w:abstractNumId w:val="9"/>
  </w:num>
  <w:num w:numId="25">
    <w:abstractNumId w:val="12"/>
  </w:num>
  <w:num w:numId="26">
    <w:abstractNumId w:val="16"/>
  </w:num>
  <w:num w:numId="27">
    <w:abstractNumId w:val="19"/>
  </w:num>
  <w:num w:numId="28">
    <w:abstractNumId w:val="2"/>
  </w:num>
  <w:num w:numId="29">
    <w:abstractNumId w:val="1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E1"/>
    <w:rsid w:val="00015FAB"/>
    <w:rsid w:val="000A7AC8"/>
    <w:rsid w:val="000B4EFB"/>
    <w:rsid w:val="000C3A2F"/>
    <w:rsid w:val="000E5206"/>
    <w:rsid w:val="0012534F"/>
    <w:rsid w:val="00135AA1"/>
    <w:rsid w:val="00142A3A"/>
    <w:rsid w:val="0016052D"/>
    <w:rsid w:val="00174907"/>
    <w:rsid w:val="00177F49"/>
    <w:rsid w:val="00185A7D"/>
    <w:rsid w:val="001A30D9"/>
    <w:rsid w:val="001A4167"/>
    <w:rsid w:val="001A7210"/>
    <w:rsid w:val="001D1A9A"/>
    <w:rsid w:val="001F6A94"/>
    <w:rsid w:val="00217A5D"/>
    <w:rsid w:val="00234B40"/>
    <w:rsid w:val="00242317"/>
    <w:rsid w:val="0024353A"/>
    <w:rsid w:val="0027470F"/>
    <w:rsid w:val="00290DFF"/>
    <w:rsid w:val="00294BCD"/>
    <w:rsid w:val="00295B3D"/>
    <w:rsid w:val="002B480A"/>
    <w:rsid w:val="002E05A2"/>
    <w:rsid w:val="002E16A2"/>
    <w:rsid w:val="002E4921"/>
    <w:rsid w:val="003153A6"/>
    <w:rsid w:val="00325413"/>
    <w:rsid w:val="003572E8"/>
    <w:rsid w:val="00365417"/>
    <w:rsid w:val="003722A0"/>
    <w:rsid w:val="00376FBA"/>
    <w:rsid w:val="00386979"/>
    <w:rsid w:val="00393568"/>
    <w:rsid w:val="003A2C4D"/>
    <w:rsid w:val="003B3717"/>
    <w:rsid w:val="003D50A4"/>
    <w:rsid w:val="003E4FFB"/>
    <w:rsid w:val="003F142C"/>
    <w:rsid w:val="003F1D04"/>
    <w:rsid w:val="003F5ED2"/>
    <w:rsid w:val="0040338F"/>
    <w:rsid w:val="00410926"/>
    <w:rsid w:val="00466A91"/>
    <w:rsid w:val="0047781A"/>
    <w:rsid w:val="004E60ED"/>
    <w:rsid w:val="00521F3D"/>
    <w:rsid w:val="0056795D"/>
    <w:rsid w:val="00583C09"/>
    <w:rsid w:val="00600D96"/>
    <w:rsid w:val="0060397C"/>
    <w:rsid w:val="00606B75"/>
    <w:rsid w:val="00645B22"/>
    <w:rsid w:val="0065365A"/>
    <w:rsid w:val="0066281A"/>
    <w:rsid w:val="00671E70"/>
    <w:rsid w:val="0068768F"/>
    <w:rsid w:val="006A4284"/>
    <w:rsid w:val="006A530C"/>
    <w:rsid w:val="006C08EB"/>
    <w:rsid w:val="006F47C8"/>
    <w:rsid w:val="007015E5"/>
    <w:rsid w:val="00723431"/>
    <w:rsid w:val="00740464"/>
    <w:rsid w:val="007621AB"/>
    <w:rsid w:val="007A3A24"/>
    <w:rsid w:val="007C1D4F"/>
    <w:rsid w:val="007C2D8D"/>
    <w:rsid w:val="007F6158"/>
    <w:rsid w:val="00811952"/>
    <w:rsid w:val="008942B0"/>
    <w:rsid w:val="008A34E4"/>
    <w:rsid w:val="008A5179"/>
    <w:rsid w:val="008D7D29"/>
    <w:rsid w:val="008F4049"/>
    <w:rsid w:val="009148C8"/>
    <w:rsid w:val="00915E79"/>
    <w:rsid w:val="00945368"/>
    <w:rsid w:val="00971475"/>
    <w:rsid w:val="00974652"/>
    <w:rsid w:val="00991163"/>
    <w:rsid w:val="009A5307"/>
    <w:rsid w:val="009C27FA"/>
    <w:rsid w:val="009C5D45"/>
    <w:rsid w:val="009D5FD9"/>
    <w:rsid w:val="009E2675"/>
    <w:rsid w:val="00A35310"/>
    <w:rsid w:val="00A466A9"/>
    <w:rsid w:val="00A54376"/>
    <w:rsid w:val="00A73B5B"/>
    <w:rsid w:val="00A84DBC"/>
    <w:rsid w:val="00A91644"/>
    <w:rsid w:val="00AB4C52"/>
    <w:rsid w:val="00AE0FF5"/>
    <w:rsid w:val="00AF1267"/>
    <w:rsid w:val="00AF3722"/>
    <w:rsid w:val="00B34D69"/>
    <w:rsid w:val="00BA29E1"/>
    <w:rsid w:val="00BA529B"/>
    <w:rsid w:val="00BB5A0B"/>
    <w:rsid w:val="00BC418B"/>
    <w:rsid w:val="00BD1B84"/>
    <w:rsid w:val="00BF6AE6"/>
    <w:rsid w:val="00C53463"/>
    <w:rsid w:val="00C661C5"/>
    <w:rsid w:val="00C930C7"/>
    <w:rsid w:val="00C964D7"/>
    <w:rsid w:val="00CC54EB"/>
    <w:rsid w:val="00CD2724"/>
    <w:rsid w:val="00CD6692"/>
    <w:rsid w:val="00D0755E"/>
    <w:rsid w:val="00D1232B"/>
    <w:rsid w:val="00D17FEF"/>
    <w:rsid w:val="00D219EF"/>
    <w:rsid w:val="00D41773"/>
    <w:rsid w:val="00D56B3C"/>
    <w:rsid w:val="00D67EB9"/>
    <w:rsid w:val="00D73598"/>
    <w:rsid w:val="00D9719B"/>
    <w:rsid w:val="00DA27E5"/>
    <w:rsid w:val="00DB71BE"/>
    <w:rsid w:val="00DC108C"/>
    <w:rsid w:val="00DD00B9"/>
    <w:rsid w:val="00DF1600"/>
    <w:rsid w:val="00E40D10"/>
    <w:rsid w:val="00E45969"/>
    <w:rsid w:val="00E50468"/>
    <w:rsid w:val="00E93BDB"/>
    <w:rsid w:val="00ED434C"/>
    <w:rsid w:val="00EF5592"/>
    <w:rsid w:val="00F336FF"/>
    <w:rsid w:val="00F36695"/>
    <w:rsid w:val="00F62CE2"/>
    <w:rsid w:val="00FC41FD"/>
    <w:rsid w:val="00FD37E6"/>
    <w:rsid w:val="00FE0E0B"/>
    <w:rsid w:val="00FF10D3"/>
    <w:rsid w:val="027E203F"/>
    <w:rsid w:val="04D4A769"/>
    <w:rsid w:val="056E63B6"/>
    <w:rsid w:val="0B2BF524"/>
    <w:rsid w:val="0B7CA4BE"/>
    <w:rsid w:val="0BF6A668"/>
    <w:rsid w:val="0CD47909"/>
    <w:rsid w:val="0DD66CF3"/>
    <w:rsid w:val="0F35E38F"/>
    <w:rsid w:val="10CA178B"/>
    <w:rsid w:val="118C2BC2"/>
    <w:rsid w:val="1FFF7E8C"/>
    <w:rsid w:val="268B8487"/>
    <w:rsid w:val="26EA1D29"/>
    <w:rsid w:val="27DE44C3"/>
    <w:rsid w:val="33A6AC51"/>
    <w:rsid w:val="351BA64E"/>
    <w:rsid w:val="36A216CF"/>
    <w:rsid w:val="37EB3863"/>
    <w:rsid w:val="40AD0BF3"/>
    <w:rsid w:val="43E773B2"/>
    <w:rsid w:val="464C636F"/>
    <w:rsid w:val="4945A5D2"/>
    <w:rsid w:val="49C9D7F4"/>
    <w:rsid w:val="4CB31324"/>
    <w:rsid w:val="56AAE43C"/>
    <w:rsid w:val="582D4E55"/>
    <w:rsid w:val="59A21581"/>
    <w:rsid w:val="6168D274"/>
    <w:rsid w:val="62DA024B"/>
    <w:rsid w:val="69CC3BB9"/>
    <w:rsid w:val="734304CD"/>
    <w:rsid w:val="76221A0A"/>
    <w:rsid w:val="762FB45D"/>
    <w:rsid w:val="790D274A"/>
    <w:rsid w:val="7AA8F7AB"/>
    <w:rsid w:val="7ADA451E"/>
    <w:rsid w:val="7C63FA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C4FD4"/>
  <w15:chartTrackingRefBased/>
  <w15:docId w15:val="{6F15FBD6-110A-45C6-BCDE-7DF5EEE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4C"/>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A29E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9E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BA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29E1"/>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9E1"/>
    <w:pPr>
      <w:autoSpaceDE w:val="0"/>
      <w:autoSpaceDN w:val="0"/>
      <w:adjustRightInd w:val="0"/>
      <w:spacing w:after="0" w:line="240" w:lineRule="auto"/>
    </w:pPr>
    <w:rPr>
      <w:rFonts w:ascii="Corbel" w:eastAsiaTheme="minorEastAsia" w:hAnsi="Corbel" w:cs="Corbel"/>
      <w:color w:val="000000"/>
      <w:sz w:val="24"/>
      <w:szCs w:val="24"/>
      <w:lang w:eastAsia="en-IE"/>
    </w:rPr>
  </w:style>
  <w:style w:type="paragraph" w:styleId="ListParagraph">
    <w:name w:val="List Paragraph"/>
    <w:basedOn w:val="Normal"/>
    <w:link w:val="ListParagraphChar"/>
    <w:uiPriority w:val="34"/>
    <w:qFormat/>
    <w:rsid w:val="00BA29E1"/>
    <w:pPr>
      <w:ind w:left="720"/>
      <w:contextualSpacing/>
    </w:pPr>
  </w:style>
  <w:style w:type="character" w:customStyle="1" w:styleId="ListParagraphChar">
    <w:name w:val="List Paragraph Char"/>
    <w:basedOn w:val="DefaultParagraphFont"/>
    <w:link w:val="ListParagraph"/>
    <w:uiPriority w:val="99"/>
    <w:rsid w:val="00BA29E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0FF5"/>
    <w:pPr>
      <w:tabs>
        <w:tab w:val="center" w:pos="4513"/>
        <w:tab w:val="right" w:pos="9026"/>
      </w:tabs>
    </w:pPr>
  </w:style>
  <w:style w:type="character" w:customStyle="1" w:styleId="HeaderChar">
    <w:name w:val="Header Char"/>
    <w:basedOn w:val="DefaultParagraphFont"/>
    <w:link w:val="Header"/>
    <w:uiPriority w:val="99"/>
    <w:rsid w:val="00AE0F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FF5"/>
    <w:pPr>
      <w:tabs>
        <w:tab w:val="center" w:pos="4513"/>
        <w:tab w:val="right" w:pos="9026"/>
      </w:tabs>
    </w:pPr>
  </w:style>
  <w:style w:type="character" w:customStyle="1" w:styleId="FooterChar">
    <w:name w:val="Footer Char"/>
    <w:basedOn w:val="DefaultParagraphFont"/>
    <w:link w:val="Footer"/>
    <w:uiPriority w:val="99"/>
    <w:rsid w:val="00AE0F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91"/>
    <w:rPr>
      <w:rFonts w:ascii="Segoe UI" w:eastAsia="Times New Roman" w:hAnsi="Segoe UI" w:cs="Segoe UI"/>
      <w:sz w:val="18"/>
      <w:szCs w:val="18"/>
    </w:rPr>
  </w:style>
  <w:style w:type="paragraph" w:styleId="NormalWeb">
    <w:name w:val="Normal (Web)"/>
    <w:basedOn w:val="Normal"/>
    <w:uiPriority w:val="99"/>
    <w:unhideWhenUsed/>
    <w:rsid w:val="00BA529B"/>
    <w:pPr>
      <w:spacing w:before="100" w:beforeAutospacing="1" w:after="100" w:afterAutospacing="1"/>
    </w:pPr>
    <w:rPr>
      <w:lang w:eastAsia="en-IE"/>
    </w:rPr>
  </w:style>
  <w:style w:type="paragraph" w:customStyle="1" w:styleId="comp">
    <w:name w:val="comp"/>
    <w:basedOn w:val="Normal"/>
    <w:rsid w:val="007015E5"/>
    <w:pPr>
      <w:spacing w:before="100" w:beforeAutospacing="1" w:after="100" w:afterAutospacing="1" w:line="240" w:lineRule="auto"/>
    </w:pPr>
    <w:rPr>
      <w:lang w:val="en-US"/>
    </w:rPr>
  </w:style>
  <w:style w:type="character" w:styleId="Strong">
    <w:name w:val="Strong"/>
    <w:basedOn w:val="DefaultParagraphFont"/>
    <w:uiPriority w:val="22"/>
    <w:qFormat/>
    <w:rsid w:val="00E40D10"/>
    <w:rPr>
      <w:b/>
      <w:bCs/>
    </w:rPr>
  </w:style>
  <w:style w:type="character" w:styleId="Hyperlink">
    <w:name w:val="Hyperlink"/>
    <w:basedOn w:val="DefaultParagraphFont"/>
    <w:uiPriority w:val="99"/>
    <w:semiHidden/>
    <w:unhideWhenUsed/>
    <w:rsid w:val="00D41773"/>
    <w:rPr>
      <w:color w:val="0000FF"/>
      <w:u w:val="single"/>
    </w:rPr>
  </w:style>
  <w:style w:type="character" w:customStyle="1" w:styleId="t">
    <w:name w:val="t"/>
    <w:basedOn w:val="DefaultParagraphFont"/>
    <w:rsid w:val="0021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1831">
      <w:bodyDiv w:val="1"/>
      <w:marLeft w:val="0"/>
      <w:marRight w:val="0"/>
      <w:marTop w:val="0"/>
      <w:marBottom w:val="0"/>
      <w:divBdr>
        <w:top w:val="none" w:sz="0" w:space="0" w:color="auto"/>
        <w:left w:val="none" w:sz="0" w:space="0" w:color="auto"/>
        <w:bottom w:val="none" w:sz="0" w:space="0" w:color="auto"/>
        <w:right w:val="none" w:sz="0" w:space="0" w:color="auto"/>
      </w:divBdr>
    </w:div>
    <w:div w:id="614287323">
      <w:bodyDiv w:val="1"/>
      <w:marLeft w:val="0"/>
      <w:marRight w:val="0"/>
      <w:marTop w:val="0"/>
      <w:marBottom w:val="0"/>
      <w:divBdr>
        <w:top w:val="none" w:sz="0" w:space="0" w:color="auto"/>
        <w:left w:val="none" w:sz="0" w:space="0" w:color="auto"/>
        <w:bottom w:val="none" w:sz="0" w:space="0" w:color="auto"/>
        <w:right w:val="none" w:sz="0" w:space="0" w:color="auto"/>
      </w:divBdr>
      <w:divsChild>
        <w:div w:id="1405638751">
          <w:marLeft w:val="360"/>
          <w:marRight w:val="0"/>
          <w:marTop w:val="200"/>
          <w:marBottom w:val="0"/>
          <w:divBdr>
            <w:top w:val="none" w:sz="0" w:space="0" w:color="auto"/>
            <w:left w:val="none" w:sz="0" w:space="0" w:color="auto"/>
            <w:bottom w:val="none" w:sz="0" w:space="0" w:color="auto"/>
            <w:right w:val="none" w:sz="0" w:space="0" w:color="auto"/>
          </w:divBdr>
        </w:div>
        <w:div w:id="1008293169">
          <w:marLeft w:val="360"/>
          <w:marRight w:val="0"/>
          <w:marTop w:val="200"/>
          <w:marBottom w:val="0"/>
          <w:divBdr>
            <w:top w:val="none" w:sz="0" w:space="0" w:color="auto"/>
            <w:left w:val="none" w:sz="0" w:space="0" w:color="auto"/>
            <w:bottom w:val="none" w:sz="0" w:space="0" w:color="auto"/>
            <w:right w:val="none" w:sz="0" w:space="0" w:color="auto"/>
          </w:divBdr>
        </w:div>
        <w:div w:id="1886987598">
          <w:marLeft w:val="360"/>
          <w:marRight w:val="0"/>
          <w:marTop w:val="200"/>
          <w:marBottom w:val="0"/>
          <w:divBdr>
            <w:top w:val="none" w:sz="0" w:space="0" w:color="auto"/>
            <w:left w:val="none" w:sz="0" w:space="0" w:color="auto"/>
            <w:bottom w:val="none" w:sz="0" w:space="0" w:color="auto"/>
            <w:right w:val="none" w:sz="0" w:space="0" w:color="auto"/>
          </w:divBdr>
        </w:div>
        <w:div w:id="178324015">
          <w:marLeft w:val="360"/>
          <w:marRight w:val="0"/>
          <w:marTop w:val="200"/>
          <w:marBottom w:val="0"/>
          <w:divBdr>
            <w:top w:val="none" w:sz="0" w:space="0" w:color="auto"/>
            <w:left w:val="none" w:sz="0" w:space="0" w:color="auto"/>
            <w:bottom w:val="none" w:sz="0" w:space="0" w:color="auto"/>
            <w:right w:val="none" w:sz="0" w:space="0" w:color="auto"/>
          </w:divBdr>
        </w:div>
        <w:div w:id="1448741962">
          <w:marLeft w:val="360"/>
          <w:marRight w:val="0"/>
          <w:marTop w:val="200"/>
          <w:marBottom w:val="0"/>
          <w:divBdr>
            <w:top w:val="none" w:sz="0" w:space="0" w:color="auto"/>
            <w:left w:val="none" w:sz="0" w:space="0" w:color="auto"/>
            <w:bottom w:val="none" w:sz="0" w:space="0" w:color="auto"/>
            <w:right w:val="none" w:sz="0" w:space="0" w:color="auto"/>
          </w:divBdr>
        </w:div>
        <w:div w:id="633758768">
          <w:marLeft w:val="360"/>
          <w:marRight w:val="0"/>
          <w:marTop w:val="200"/>
          <w:marBottom w:val="0"/>
          <w:divBdr>
            <w:top w:val="none" w:sz="0" w:space="0" w:color="auto"/>
            <w:left w:val="none" w:sz="0" w:space="0" w:color="auto"/>
            <w:bottom w:val="none" w:sz="0" w:space="0" w:color="auto"/>
            <w:right w:val="none" w:sz="0" w:space="0" w:color="auto"/>
          </w:divBdr>
        </w:div>
      </w:divsChild>
    </w:div>
    <w:div w:id="774708958">
      <w:bodyDiv w:val="1"/>
      <w:marLeft w:val="0"/>
      <w:marRight w:val="0"/>
      <w:marTop w:val="0"/>
      <w:marBottom w:val="0"/>
      <w:divBdr>
        <w:top w:val="none" w:sz="0" w:space="0" w:color="auto"/>
        <w:left w:val="none" w:sz="0" w:space="0" w:color="auto"/>
        <w:bottom w:val="none" w:sz="0" w:space="0" w:color="auto"/>
        <w:right w:val="none" w:sz="0" w:space="0" w:color="auto"/>
      </w:divBdr>
    </w:div>
    <w:div w:id="893084797">
      <w:bodyDiv w:val="1"/>
      <w:marLeft w:val="0"/>
      <w:marRight w:val="0"/>
      <w:marTop w:val="0"/>
      <w:marBottom w:val="0"/>
      <w:divBdr>
        <w:top w:val="none" w:sz="0" w:space="0" w:color="auto"/>
        <w:left w:val="none" w:sz="0" w:space="0" w:color="auto"/>
        <w:bottom w:val="none" w:sz="0" w:space="0" w:color="auto"/>
        <w:right w:val="none" w:sz="0" w:space="0" w:color="auto"/>
      </w:divBdr>
    </w:div>
    <w:div w:id="1086877229">
      <w:bodyDiv w:val="1"/>
      <w:marLeft w:val="0"/>
      <w:marRight w:val="0"/>
      <w:marTop w:val="0"/>
      <w:marBottom w:val="0"/>
      <w:divBdr>
        <w:top w:val="none" w:sz="0" w:space="0" w:color="auto"/>
        <w:left w:val="none" w:sz="0" w:space="0" w:color="auto"/>
        <w:bottom w:val="none" w:sz="0" w:space="0" w:color="auto"/>
        <w:right w:val="none" w:sz="0" w:space="0" w:color="auto"/>
      </w:divBdr>
      <w:divsChild>
        <w:div w:id="131023456">
          <w:marLeft w:val="0"/>
          <w:marRight w:val="0"/>
          <w:marTop w:val="180"/>
          <w:marBottom w:val="270"/>
          <w:divBdr>
            <w:top w:val="single" w:sz="6" w:space="0" w:color="E3E3E3"/>
            <w:left w:val="single" w:sz="6" w:space="0" w:color="E3E3E3"/>
            <w:bottom w:val="single" w:sz="6" w:space="0" w:color="E3E3E3"/>
            <w:right w:val="single" w:sz="6" w:space="0" w:color="E3E3E3"/>
          </w:divBdr>
          <w:divsChild>
            <w:div w:id="360979054">
              <w:marLeft w:val="0"/>
              <w:marRight w:val="0"/>
              <w:marTop w:val="0"/>
              <w:marBottom w:val="0"/>
              <w:divBdr>
                <w:top w:val="none" w:sz="0" w:space="0" w:color="auto"/>
                <w:left w:val="none" w:sz="0" w:space="0" w:color="auto"/>
                <w:bottom w:val="none" w:sz="0" w:space="0" w:color="auto"/>
                <w:right w:val="none" w:sz="0" w:space="0" w:color="auto"/>
              </w:divBdr>
              <w:divsChild>
                <w:div w:id="1870603504">
                  <w:marLeft w:val="0"/>
                  <w:marRight w:val="0"/>
                  <w:marTop w:val="0"/>
                  <w:marBottom w:val="0"/>
                  <w:divBdr>
                    <w:top w:val="none" w:sz="0" w:space="0" w:color="auto"/>
                    <w:left w:val="none" w:sz="0" w:space="0" w:color="auto"/>
                    <w:bottom w:val="none" w:sz="0" w:space="0" w:color="auto"/>
                    <w:right w:val="none" w:sz="0" w:space="0" w:color="auto"/>
                  </w:divBdr>
                </w:div>
                <w:div w:id="5769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6543">
      <w:bodyDiv w:val="1"/>
      <w:marLeft w:val="0"/>
      <w:marRight w:val="0"/>
      <w:marTop w:val="0"/>
      <w:marBottom w:val="0"/>
      <w:divBdr>
        <w:top w:val="none" w:sz="0" w:space="0" w:color="auto"/>
        <w:left w:val="none" w:sz="0" w:space="0" w:color="auto"/>
        <w:bottom w:val="none" w:sz="0" w:space="0" w:color="auto"/>
        <w:right w:val="none" w:sz="0" w:space="0" w:color="auto"/>
      </w:divBdr>
    </w:div>
    <w:div w:id="1446775568">
      <w:bodyDiv w:val="1"/>
      <w:marLeft w:val="0"/>
      <w:marRight w:val="0"/>
      <w:marTop w:val="0"/>
      <w:marBottom w:val="0"/>
      <w:divBdr>
        <w:top w:val="none" w:sz="0" w:space="0" w:color="auto"/>
        <w:left w:val="none" w:sz="0" w:space="0" w:color="auto"/>
        <w:bottom w:val="none" w:sz="0" w:space="0" w:color="auto"/>
        <w:right w:val="none" w:sz="0" w:space="0" w:color="auto"/>
      </w:divBdr>
      <w:divsChild>
        <w:div w:id="1596088719">
          <w:marLeft w:val="0"/>
          <w:marRight w:val="0"/>
          <w:marTop w:val="0"/>
          <w:marBottom w:val="0"/>
          <w:divBdr>
            <w:top w:val="none" w:sz="0" w:space="0" w:color="auto"/>
            <w:left w:val="none" w:sz="0" w:space="0" w:color="auto"/>
            <w:bottom w:val="none" w:sz="0" w:space="0" w:color="auto"/>
            <w:right w:val="none" w:sz="0" w:space="0" w:color="auto"/>
          </w:divBdr>
        </w:div>
        <w:div w:id="1047920908">
          <w:marLeft w:val="0"/>
          <w:marRight w:val="0"/>
          <w:marTop w:val="0"/>
          <w:marBottom w:val="0"/>
          <w:divBdr>
            <w:top w:val="none" w:sz="0" w:space="0" w:color="auto"/>
            <w:left w:val="none" w:sz="0" w:space="0" w:color="auto"/>
            <w:bottom w:val="none" w:sz="0" w:space="0" w:color="auto"/>
            <w:right w:val="none" w:sz="0" w:space="0" w:color="auto"/>
          </w:divBdr>
        </w:div>
        <w:div w:id="1034114480">
          <w:marLeft w:val="0"/>
          <w:marRight w:val="0"/>
          <w:marTop w:val="0"/>
          <w:marBottom w:val="0"/>
          <w:divBdr>
            <w:top w:val="none" w:sz="0" w:space="0" w:color="auto"/>
            <w:left w:val="none" w:sz="0" w:space="0" w:color="auto"/>
            <w:bottom w:val="none" w:sz="0" w:space="0" w:color="auto"/>
            <w:right w:val="none" w:sz="0" w:space="0" w:color="auto"/>
          </w:divBdr>
        </w:div>
      </w:divsChild>
    </w:div>
    <w:div w:id="1493909549">
      <w:bodyDiv w:val="1"/>
      <w:marLeft w:val="0"/>
      <w:marRight w:val="0"/>
      <w:marTop w:val="0"/>
      <w:marBottom w:val="0"/>
      <w:divBdr>
        <w:top w:val="none" w:sz="0" w:space="0" w:color="auto"/>
        <w:left w:val="none" w:sz="0" w:space="0" w:color="auto"/>
        <w:bottom w:val="none" w:sz="0" w:space="0" w:color="auto"/>
        <w:right w:val="none" w:sz="0" w:space="0" w:color="auto"/>
      </w:divBdr>
      <w:divsChild>
        <w:div w:id="1849710447">
          <w:marLeft w:val="0"/>
          <w:marRight w:val="0"/>
          <w:marTop w:val="0"/>
          <w:marBottom w:val="0"/>
          <w:divBdr>
            <w:top w:val="none" w:sz="0" w:space="0" w:color="auto"/>
            <w:left w:val="none" w:sz="0" w:space="0" w:color="auto"/>
            <w:bottom w:val="none" w:sz="0" w:space="0" w:color="auto"/>
            <w:right w:val="none" w:sz="0" w:space="0" w:color="auto"/>
          </w:divBdr>
        </w:div>
      </w:divsChild>
    </w:div>
    <w:div w:id="15845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7bd61f5f-ea80-4551-b6ef-3334473ee2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7BE52BDE75E4F94DA6E2CEF0817C9" ma:contentTypeVersion="5" ma:contentTypeDescription="Create a new document." ma:contentTypeScope="" ma:versionID="b84b3dffecb5afe9602d8ce9e5931a64">
  <xsd:schema xmlns:xsd="http://www.w3.org/2001/XMLSchema" xmlns:xs="http://www.w3.org/2001/XMLSchema" xmlns:p="http://schemas.microsoft.com/office/2006/metadata/properties" xmlns:ns2="7bd61f5f-ea80-4551-b6ef-3334473ee284" targetNamespace="http://schemas.microsoft.com/office/2006/metadata/properties" ma:root="true" ma:fieldsID="9cb711dfcd92ab6f265fca61df029d13" ns2:_="">
    <xsd:import namespace="7bd61f5f-ea80-4551-b6ef-3334473ee28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1f5f-ea80-4551-b6ef-3334473ee28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4F40F-57C0-46AB-9C6A-A5A10219F68B}">
  <ds:schemaRefs>
    <ds:schemaRef ds:uri="http://schemas.microsoft.com/office/2006/metadata/properties"/>
    <ds:schemaRef ds:uri="http://schemas.microsoft.com/office/infopath/2007/PartnerControls"/>
    <ds:schemaRef ds:uri="7bd61f5f-ea80-4551-b6ef-3334473ee284"/>
  </ds:schemaRefs>
</ds:datastoreItem>
</file>

<file path=customXml/itemProps2.xml><?xml version="1.0" encoding="utf-8"?>
<ds:datastoreItem xmlns:ds="http://schemas.openxmlformats.org/officeDocument/2006/customXml" ds:itemID="{8691739A-5B24-4504-856F-CDC8B20BF7C1}">
  <ds:schemaRefs>
    <ds:schemaRef ds:uri="http://schemas.microsoft.com/sharepoint/v3/contenttype/forms"/>
  </ds:schemaRefs>
</ds:datastoreItem>
</file>

<file path=customXml/itemProps3.xml><?xml version="1.0" encoding="utf-8"?>
<ds:datastoreItem xmlns:ds="http://schemas.openxmlformats.org/officeDocument/2006/customXml" ds:itemID="{37C3D20F-FA35-4F6F-86E9-FDC9E3E7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61f5f-ea80-4551-b6ef-3334473ee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Lynch</dc:creator>
  <cp:keywords/>
  <dc:description/>
  <cp:lastModifiedBy>Nenadov Nada</cp:lastModifiedBy>
  <cp:revision>2</cp:revision>
  <cp:lastPrinted>2019-05-07T18:53:00Z</cp:lastPrinted>
  <dcterms:created xsi:type="dcterms:W3CDTF">2021-05-07T14:30:00Z</dcterms:created>
  <dcterms:modified xsi:type="dcterms:W3CDTF">2021-05-07T14:30:00Z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0x010100AF77BE52BDE75E4F94DA6E2CEF0817C9</vt:lpwstr>
  </property>
  <property fmtid="{D5CDD505-2E9C-101B-9397-08002B2CF9AE}" pid="3" name="TaxKeyword">
    <vt:lpwstr/>
  </property>
  <property fmtid="{D5CDD505-2E9C-101B-9397-08002B2CF9AE}" pid="4" name="Policy Department">
    <vt:lpwstr>170;#QA|ea2b06a0-ac64-4bdc-9229-f0b0e1185fa1</vt:lpwstr>
  </property>
</Properties>
</file>